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D3553" w14:textId="795305FD" w:rsidR="00B8667C" w:rsidRPr="008E3526" w:rsidRDefault="00B8667C" w:rsidP="007228A3">
      <w:pPr>
        <w:jc w:val="center"/>
        <w:rPr>
          <w:rFonts w:ascii="Verdana" w:hAnsi="Verdana" w:cstheme="minorHAnsi"/>
        </w:rPr>
      </w:pPr>
      <w:r w:rsidRPr="008E3526">
        <w:rPr>
          <w:rFonts w:ascii="Verdana" w:hAnsi="Verdana" w:cstheme="minorHAnsi"/>
          <w:noProof/>
          <w:lang w:eastAsia="en-GB"/>
        </w:rPr>
        <w:drawing>
          <wp:inline distT="0" distB="0" distL="0" distR="0" wp14:anchorId="77CD35CA" wp14:editId="17366BEA">
            <wp:extent cx="1457325" cy="569268"/>
            <wp:effectExtent l="0" t="0" r="0" b="2540"/>
            <wp:docPr id="1" name="Picture 1" descr="C:\Users\Mary_Day\Desktop\Newton-Fund-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_Day\Desktop\Newton-Fund-Master-rg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495" cy="569334"/>
                    </a:xfrm>
                    <a:prstGeom prst="rect">
                      <a:avLst/>
                    </a:prstGeom>
                    <a:noFill/>
                    <a:ln>
                      <a:noFill/>
                    </a:ln>
                  </pic:spPr>
                </pic:pic>
              </a:graphicData>
            </a:graphic>
          </wp:inline>
        </w:drawing>
      </w:r>
      <w:r w:rsidRPr="008E3526">
        <w:rPr>
          <w:rFonts w:ascii="Verdana" w:hAnsi="Verdana" w:cstheme="minorHAnsi"/>
          <w:noProof/>
          <w:lang w:eastAsia="en-GB"/>
        </w:rPr>
        <w:drawing>
          <wp:inline distT="0" distB="0" distL="0" distR="0" wp14:anchorId="77CD35CC" wp14:editId="5291CC72">
            <wp:extent cx="857250" cy="857250"/>
            <wp:effectExtent l="0" t="0" r="0" b="0"/>
            <wp:docPr id="2" name="Picture 2" descr="C:\Users\Mary_Day\Desktop\0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_Day\Desktop\01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F609C3" w:rsidRPr="008E3526">
        <w:rPr>
          <w:rFonts w:ascii="Verdana" w:hAnsi="Verdana" w:cstheme="minorHAnsi"/>
          <w:noProof/>
          <w:lang w:eastAsia="en-GB"/>
        </w:rPr>
        <w:drawing>
          <wp:inline distT="0" distB="0" distL="0" distR="0" wp14:anchorId="401E1BA6" wp14:editId="5E177849">
            <wp:extent cx="1115695" cy="524510"/>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5695" cy="524510"/>
                    </a:xfrm>
                    <a:prstGeom prst="rect">
                      <a:avLst/>
                    </a:prstGeom>
                    <a:noFill/>
                  </pic:spPr>
                </pic:pic>
              </a:graphicData>
            </a:graphic>
          </wp:inline>
        </w:drawing>
      </w:r>
      <w:r w:rsidR="00F609C3" w:rsidRPr="008E3526">
        <w:rPr>
          <w:rFonts w:ascii="Verdana" w:hAnsi="Verdana" w:cstheme="minorHAnsi"/>
          <w:noProof/>
          <w:lang w:eastAsia="en-GB"/>
        </w:rPr>
        <w:drawing>
          <wp:inline distT="0" distB="0" distL="0" distR="0" wp14:anchorId="0119BE43" wp14:editId="26262E4A">
            <wp:extent cx="668016" cy="102472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914" cy="1018432"/>
                    </a:xfrm>
                    <a:prstGeom prst="rect">
                      <a:avLst/>
                    </a:prstGeom>
                    <a:noFill/>
                  </pic:spPr>
                </pic:pic>
              </a:graphicData>
            </a:graphic>
          </wp:inline>
        </w:drawing>
      </w:r>
      <w:r w:rsidR="00F609C3" w:rsidRPr="008E3526">
        <w:rPr>
          <w:rFonts w:ascii="Verdana" w:hAnsi="Verdana" w:cstheme="minorHAnsi"/>
          <w:noProof/>
          <w:lang w:eastAsia="en-GB"/>
        </w:rPr>
        <w:drawing>
          <wp:inline distT="0" distB="0" distL="0" distR="0" wp14:anchorId="47E2E709" wp14:editId="12DEAA47">
            <wp:extent cx="1466850" cy="572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4960" cy="571623"/>
                    </a:xfrm>
                    <a:prstGeom prst="rect">
                      <a:avLst/>
                    </a:prstGeom>
                    <a:noFill/>
                  </pic:spPr>
                </pic:pic>
              </a:graphicData>
            </a:graphic>
          </wp:inline>
        </w:drawing>
      </w:r>
    </w:p>
    <w:p w14:paraId="77CD3554" w14:textId="77777777" w:rsidR="00667549" w:rsidRPr="008E3526" w:rsidRDefault="00667549" w:rsidP="00667549">
      <w:pPr>
        <w:jc w:val="center"/>
        <w:rPr>
          <w:rFonts w:ascii="Verdana" w:eastAsia="Times New Roman" w:hAnsi="Verdana" w:cstheme="minorHAnsi"/>
          <w:b/>
          <w:sz w:val="28"/>
          <w:szCs w:val="20"/>
          <w:u w:val="single"/>
          <w:lang w:val="en" w:eastAsia="en-GB"/>
        </w:rPr>
      </w:pPr>
    </w:p>
    <w:p w14:paraId="77CD3555" w14:textId="134D7BD5" w:rsidR="00667549" w:rsidRPr="008E3526" w:rsidRDefault="00667549" w:rsidP="00667549">
      <w:pPr>
        <w:jc w:val="center"/>
        <w:rPr>
          <w:rFonts w:ascii="Verdana" w:eastAsia="Times New Roman" w:hAnsi="Verdana" w:cstheme="minorHAnsi"/>
          <w:b/>
          <w:szCs w:val="20"/>
          <w:u w:val="single"/>
          <w:lang w:val="en" w:eastAsia="en-GB"/>
        </w:rPr>
      </w:pPr>
      <w:r w:rsidRPr="008E3526">
        <w:rPr>
          <w:rFonts w:ascii="Verdana" w:eastAsia="Times New Roman" w:hAnsi="Verdana" w:cstheme="minorHAnsi"/>
          <w:b/>
          <w:szCs w:val="20"/>
          <w:u w:val="single"/>
          <w:lang w:val="en" w:eastAsia="en-GB"/>
        </w:rPr>
        <w:t xml:space="preserve">UK – </w:t>
      </w:r>
      <w:r w:rsidR="00A723CB" w:rsidRPr="008E3526">
        <w:rPr>
          <w:rFonts w:ascii="Verdana" w:eastAsia="Times New Roman" w:hAnsi="Verdana" w:cstheme="minorHAnsi"/>
          <w:b/>
          <w:szCs w:val="20"/>
          <w:u w:val="single"/>
          <w:lang w:val="en" w:eastAsia="en-GB"/>
        </w:rPr>
        <w:t>Indonesia – Thailand - Vietnam</w:t>
      </w:r>
      <w:r w:rsidRPr="008E3526">
        <w:rPr>
          <w:rFonts w:ascii="Verdana" w:eastAsia="Times New Roman" w:hAnsi="Verdana" w:cstheme="minorHAnsi"/>
          <w:b/>
          <w:szCs w:val="20"/>
          <w:u w:val="single"/>
          <w:lang w:val="en" w:eastAsia="en-GB"/>
        </w:rPr>
        <w:t xml:space="preserve"> Call for Proposals</w:t>
      </w:r>
      <w:r w:rsidR="006E0220" w:rsidRPr="008E3526">
        <w:rPr>
          <w:rFonts w:ascii="Verdana" w:eastAsia="Times New Roman" w:hAnsi="Verdana" w:cstheme="minorHAnsi"/>
          <w:b/>
          <w:szCs w:val="20"/>
          <w:u w:val="single"/>
          <w:lang w:val="en" w:eastAsia="en-GB"/>
        </w:rPr>
        <w:t xml:space="preserve"> 2016</w:t>
      </w:r>
    </w:p>
    <w:p w14:paraId="77CD3556" w14:textId="651D342F" w:rsidR="00667549" w:rsidRPr="008E3526" w:rsidRDefault="006E0220" w:rsidP="00667549">
      <w:pPr>
        <w:jc w:val="center"/>
        <w:rPr>
          <w:rFonts w:ascii="Verdana" w:eastAsia="Times New Roman" w:hAnsi="Verdana" w:cstheme="minorHAnsi"/>
          <w:b/>
          <w:szCs w:val="20"/>
          <w:u w:val="single"/>
          <w:lang w:val="en" w:eastAsia="en-GB"/>
        </w:rPr>
      </w:pPr>
      <w:r w:rsidRPr="008E3526">
        <w:rPr>
          <w:rFonts w:ascii="Verdana" w:eastAsia="Times New Roman" w:hAnsi="Verdana" w:cstheme="minorHAnsi"/>
          <w:b/>
          <w:sz w:val="20"/>
          <w:szCs w:val="20"/>
          <w:u w:val="single"/>
          <w:lang w:val="en" w:eastAsia="en-GB"/>
        </w:rPr>
        <w:t xml:space="preserve">RCUK – </w:t>
      </w:r>
      <w:r w:rsidR="004351C0" w:rsidRPr="008E3526">
        <w:rPr>
          <w:rFonts w:ascii="Verdana" w:eastAsia="Times New Roman" w:hAnsi="Verdana" w:cstheme="minorHAnsi"/>
          <w:b/>
          <w:sz w:val="20"/>
          <w:szCs w:val="20"/>
          <w:u w:val="single"/>
          <w:lang w:val="en" w:eastAsia="en-GB"/>
        </w:rPr>
        <w:t>DIPI</w:t>
      </w:r>
      <w:r w:rsidRPr="008E3526">
        <w:rPr>
          <w:rFonts w:ascii="Verdana" w:eastAsia="Times New Roman" w:hAnsi="Verdana" w:cstheme="minorHAnsi"/>
          <w:b/>
          <w:sz w:val="20"/>
          <w:szCs w:val="20"/>
          <w:u w:val="single"/>
          <w:lang w:val="en" w:eastAsia="en-GB"/>
        </w:rPr>
        <w:t xml:space="preserve"> - </w:t>
      </w:r>
      <w:r w:rsidRPr="008E3526">
        <w:rPr>
          <w:rFonts w:ascii="Verdana" w:hAnsi="Verdana" w:cstheme="minorHAnsi"/>
          <w:b/>
          <w:sz w:val="20"/>
          <w:szCs w:val="20"/>
          <w:u w:val="single"/>
          <w:lang w:val="en"/>
        </w:rPr>
        <w:t>TRF</w:t>
      </w:r>
      <w:r w:rsidRPr="008E3526">
        <w:rPr>
          <w:rFonts w:ascii="Verdana" w:eastAsia="Times New Roman" w:hAnsi="Verdana" w:cstheme="minorHAnsi"/>
          <w:b/>
          <w:sz w:val="20"/>
          <w:szCs w:val="20"/>
          <w:u w:val="single"/>
          <w:lang w:val="en" w:eastAsia="en-GB"/>
        </w:rPr>
        <w:t xml:space="preserve"> – NAFOSTED </w:t>
      </w:r>
      <w:r w:rsidR="00667549" w:rsidRPr="008E3526">
        <w:rPr>
          <w:rFonts w:ascii="Verdana" w:eastAsia="Times New Roman" w:hAnsi="Verdana" w:cstheme="minorHAnsi"/>
          <w:b/>
          <w:szCs w:val="20"/>
          <w:u w:val="single"/>
          <w:lang w:val="en" w:eastAsia="en-GB"/>
        </w:rPr>
        <w:t>Research Partnership</w:t>
      </w:r>
      <w:r w:rsidR="001D7930" w:rsidRPr="008E3526">
        <w:rPr>
          <w:rFonts w:ascii="Verdana" w:eastAsia="Times New Roman" w:hAnsi="Verdana" w:cstheme="minorHAnsi"/>
          <w:b/>
          <w:szCs w:val="20"/>
          <w:u w:val="single"/>
          <w:lang w:val="en" w:eastAsia="en-GB"/>
        </w:rPr>
        <w:t>s</w:t>
      </w:r>
      <w:r w:rsidR="00667549" w:rsidRPr="008E3526">
        <w:rPr>
          <w:rFonts w:ascii="Verdana" w:eastAsia="Times New Roman" w:hAnsi="Verdana" w:cstheme="minorHAnsi"/>
          <w:b/>
          <w:szCs w:val="20"/>
          <w:u w:val="single"/>
          <w:lang w:val="en" w:eastAsia="en-GB"/>
        </w:rPr>
        <w:t xml:space="preserve"> Call</w:t>
      </w:r>
    </w:p>
    <w:p w14:paraId="77CD3557" w14:textId="77777777" w:rsidR="00667549" w:rsidRPr="008E3526" w:rsidRDefault="00667549" w:rsidP="00FC7E6F">
      <w:pPr>
        <w:rPr>
          <w:rFonts w:ascii="Verdana" w:hAnsi="Verdana" w:cstheme="minorHAnsi"/>
          <w:b/>
          <w:sz w:val="20"/>
          <w:szCs w:val="20"/>
          <w:u w:val="single"/>
        </w:rPr>
      </w:pPr>
      <w:r w:rsidRPr="008E3526">
        <w:rPr>
          <w:rFonts w:ascii="Verdana" w:hAnsi="Verdana" w:cstheme="minorHAnsi"/>
          <w:b/>
          <w:sz w:val="20"/>
          <w:szCs w:val="20"/>
          <w:u w:val="single"/>
        </w:rPr>
        <w:t>Objectives and Scope</w:t>
      </w:r>
    </w:p>
    <w:p w14:paraId="77CD3558" w14:textId="43963CDC" w:rsidR="00667549" w:rsidRPr="008E3526" w:rsidRDefault="00667549" w:rsidP="00FC7E6F">
      <w:pPr>
        <w:rPr>
          <w:rFonts w:ascii="Verdana" w:eastAsia="Times New Roman" w:hAnsi="Verdana" w:cstheme="minorHAnsi"/>
          <w:sz w:val="20"/>
          <w:szCs w:val="20"/>
          <w:lang w:val="en" w:eastAsia="en-GB"/>
        </w:rPr>
      </w:pPr>
      <w:r w:rsidRPr="008E3526">
        <w:rPr>
          <w:rFonts w:ascii="Verdana" w:eastAsia="Times New Roman" w:hAnsi="Verdana" w:cstheme="minorHAnsi"/>
          <w:sz w:val="20"/>
          <w:szCs w:val="20"/>
          <w:lang w:val="en" w:eastAsia="en-GB"/>
        </w:rPr>
        <w:t xml:space="preserve">The Research Councils UK (RCUK) and the </w:t>
      </w:r>
      <w:r w:rsidR="006E0220" w:rsidRPr="008E3526">
        <w:rPr>
          <w:rFonts w:ascii="Verdana" w:hAnsi="Verdana"/>
          <w:sz w:val="20"/>
          <w:szCs w:val="20"/>
        </w:rPr>
        <w:t>Indonesia</w:t>
      </w:r>
      <w:r w:rsidR="007516EA" w:rsidRPr="008E3526">
        <w:rPr>
          <w:rFonts w:ascii="Verdana" w:hAnsi="Verdana"/>
          <w:sz w:val="20"/>
          <w:szCs w:val="20"/>
        </w:rPr>
        <w:t>n</w:t>
      </w:r>
      <w:r w:rsidR="006E0220" w:rsidRPr="008E3526">
        <w:rPr>
          <w:rFonts w:ascii="Verdana" w:hAnsi="Verdana"/>
          <w:sz w:val="20"/>
          <w:szCs w:val="20"/>
        </w:rPr>
        <w:t xml:space="preserve"> Science Fund (</w:t>
      </w:r>
      <w:r w:rsidR="004351C0" w:rsidRPr="008E3526">
        <w:rPr>
          <w:rFonts w:ascii="Verdana" w:hAnsi="Verdana"/>
          <w:sz w:val="20"/>
          <w:szCs w:val="20"/>
        </w:rPr>
        <w:t>DIPI</w:t>
      </w:r>
      <w:r w:rsidR="006E0220" w:rsidRPr="008E3526">
        <w:rPr>
          <w:rFonts w:ascii="Verdana" w:hAnsi="Verdana"/>
          <w:sz w:val="20"/>
          <w:szCs w:val="20"/>
        </w:rPr>
        <w:t>), the Thailand Research Fund (TRF)</w:t>
      </w:r>
      <w:r w:rsidR="006E0220" w:rsidRPr="008E3526">
        <w:rPr>
          <w:rFonts w:ascii="Verdana" w:eastAsia="Times New Roman" w:hAnsi="Verdana" w:cstheme="minorHAnsi"/>
          <w:sz w:val="20"/>
          <w:szCs w:val="20"/>
          <w:lang w:val="en" w:eastAsia="en-GB"/>
        </w:rPr>
        <w:t xml:space="preserve"> and </w:t>
      </w:r>
      <w:r w:rsidR="006E0220" w:rsidRPr="008E3526">
        <w:rPr>
          <w:rStyle w:val="Strong"/>
          <w:rFonts w:ascii="Verdana" w:hAnsi="Verdana" w:cs="Arial"/>
          <w:b w:val="0"/>
          <w:color w:val="000000"/>
          <w:sz w:val="20"/>
          <w:szCs w:val="20"/>
          <w:bdr w:val="none" w:sz="0" w:space="0" w:color="auto" w:frame="1"/>
          <w:shd w:val="clear" w:color="auto" w:fill="FFFFFF"/>
        </w:rPr>
        <w:t>the National Foundation for Science and Technology Development</w:t>
      </w:r>
      <w:r w:rsidR="006E0220" w:rsidRPr="008E3526">
        <w:rPr>
          <w:rStyle w:val="Strong"/>
          <w:rFonts w:ascii="Verdana" w:hAnsi="Verdana" w:cs="Arial"/>
          <w:color w:val="000000"/>
          <w:sz w:val="18"/>
          <w:szCs w:val="18"/>
          <w:bdr w:val="none" w:sz="0" w:space="0" w:color="auto" w:frame="1"/>
          <w:shd w:val="clear" w:color="auto" w:fill="FFFFFF"/>
        </w:rPr>
        <w:t> </w:t>
      </w:r>
      <w:r w:rsidR="006E0220" w:rsidRPr="008E3526">
        <w:rPr>
          <w:rFonts w:ascii="Verdana" w:eastAsia="Times New Roman" w:hAnsi="Verdana" w:cstheme="minorHAnsi"/>
          <w:sz w:val="20"/>
          <w:szCs w:val="20"/>
          <w:lang w:val="en" w:eastAsia="en-GB"/>
        </w:rPr>
        <w:t xml:space="preserve">(NAFOSTED) </w:t>
      </w:r>
      <w:r w:rsidRPr="008E3526">
        <w:rPr>
          <w:rFonts w:ascii="Verdana" w:eastAsia="Times New Roman" w:hAnsi="Verdana" w:cstheme="minorHAnsi"/>
          <w:sz w:val="20"/>
          <w:szCs w:val="20"/>
          <w:lang w:val="en" w:eastAsia="en-GB"/>
        </w:rPr>
        <w:t xml:space="preserve">are pleased to invite applications to the </w:t>
      </w:r>
      <w:r w:rsidR="006E0220" w:rsidRPr="008E3526">
        <w:rPr>
          <w:rFonts w:ascii="Verdana" w:eastAsia="Times New Roman" w:hAnsi="Verdana" w:cstheme="minorHAnsi"/>
          <w:sz w:val="20"/>
          <w:szCs w:val="20"/>
          <w:lang w:val="en" w:eastAsia="en-GB"/>
        </w:rPr>
        <w:t xml:space="preserve">UK – Southeast Asia </w:t>
      </w:r>
      <w:r w:rsidRPr="008E3526">
        <w:rPr>
          <w:rFonts w:ascii="Verdana" w:eastAsia="Times New Roman" w:hAnsi="Verdana" w:cstheme="minorHAnsi"/>
          <w:sz w:val="20"/>
          <w:szCs w:val="20"/>
          <w:lang w:val="en" w:eastAsia="en-GB"/>
        </w:rPr>
        <w:t>Research Partnership</w:t>
      </w:r>
      <w:r w:rsidR="001D7930" w:rsidRPr="008E3526">
        <w:rPr>
          <w:rFonts w:ascii="Verdana" w:eastAsia="Times New Roman" w:hAnsi="Verdana" w:cstheme="minorHAnsi"/>
          <w:sz w:val="20"/>
          <w:szCs w:val="20"/>
          <w:lang w:val="en" w:eastAsia="en-GB"/>
        </w:rPr>
        <w:t>s</w:t>
      </w:r>
      <w:r w:rsidRPr="008E3526">
        <w:rPr>
          <w:rFonts w:ascii="Verdana" w:eastAsia="Times New Roman" w:hAnsi="Verdana" w:cstheme="minorHAnsi"/>
          <w:sz w:val="20"/>
          <w:szCs w:val="20"/>
          <w:lang w:val="en" w:eastAsia="en-GB"/>
        </w:rPr>
        <w:t xml:space="preserve"> Call.</w:t>
      </w:r>
    </w:p>
    <w:p w14:paraId="77CD3559" w14:textId="75A99CB5" w:rsidR="00195DA3" w:rsidRPr="008E3526" w:rsidRDefault="00195DA3" w:rsidP="00FC7E6F">
      <w:pPr>
        <w:rPr>
          <w:rFonts w:ascii="Verdana" w:eastAsia="Times New Roman" w:hAnsi="Verdana" w:cstheme="minorHAnsi"/>
          <w:sz w:val="20"/>
          <w:szCs w:val="20"/>
          <w:lang w:val="en" w:eastAsia="en-GB"/>
        </w:rPr>
      </w:pPr>
      <w:r w:rsidRPr="008E3526">
        <w:rPr>
          <w:rFonts w:ascii="Verdana" w:eastAsia="Times New Roman" w:hAnsi="Verdana" w:cstheme="minorHAnsi"/>
          <w:sz w:val="20"/>
          <w:szCs w:val="20"/>
          <w:lang w:val="en" w:eastAsia="en-GB"/>
        </w:rPr>
        <w:t xml:space="preserve">This initiative will provide funding for high-quality collaborative research projects between </w:t>
      </w:r>
      <w:r w:rsidR="006E0220" w:rsidRPr="008E3526">
        <w:rPr>
          <w:rFonts w:ascii="Verdana" w:eastAsia="Times New Roman" w:hAnsi="Verdana" w:cstheme="minorHAnsi"/>
          <w:sz w:val="20"/>
          <w:szCs w:val="20"/>
          <w:lang w:val="en" w:eastAsia="en-GB"/>
        </w:rPr>
        <w:t xml:space="preserve">the </w:t>
      </w:r>
      <w:r w:rsidRPr="008E3526">
        <w:rPr>
          <w:rFonts w:ascii="Verdana" w:eastAsia="Times New Roman" w:hAnsi="Verdana" w:cstheme="minorHAnsi"/>
          <w:sz w:val="20"/>
          <w:szCs w:val="20"/>
          <w:lang w:val="en" w:eastAsia="en-GB"/>
        </w:rPr>
        <w:t>UK</w:t>
      </w:r>
      <w:r w:rsidR="006E0220" w:rsidRPr="008E3526">
        <w:rPr>
          <w:rFonts w:ascii="Verdana" w:eastAsia="Times New Roman" w:hAnsi="Verdana" w:cstheme="minorHAnsi"/>
          <w:sz w:val="20"/>
          <w:szCs w:val="20"/>
          <w:lang w:val="en" w:eastAsia="en-GB"/>
        </w:rPr>
        <w:t>, Indonesia</w:t>
      </w:r>
      <w:r w:rsidR="00AD5B35" w:rsidRPr="008E3526">
        <w:rPr>
          <w:rFonts w:ascii="Verdana" w:eastAsia="Times New Roman" w:hAnsi="Verdana" w:cstheme="minorHAnsi"/>
          <w:sz w:val="20"/>
          <w:szCs w:val="20"/>
          <w:lang w:val="en" w:eastAsia="en-GB"/>
        </w:rPr>
        <w:t>, Thailand</w:t>
      </w:r>
      <w:r w:rsidR="006E0220" w:rsidRPr="008E3526">
        <w:rPr>
          <w:rFonts w:ascii="Verdana" w:eastAsia="Times New Roman" w:hAnsi="Verdana" w:cstheme="minorHAnsi"/>
          <w:sz w:val="20"/>
          <w:szCs w:val="20"/>
          <w:lang w:val="en" w:eastAsia="en-GB"/>
        </w:rPr>
        <w:t xml:space="preserve"> and Vietnam </w:t>
      </w:r>
      <w:r w:rsidRPr="008E3526">
        <w:rPr>
          <w:rFonts w:ascii="Verdana" w:eastAsia="Times New Roman" w:hAnsi="Verdana" w:cstheme="minorHAnsi"/>
          <w:sz w:val="20"/>
          <w:szCs w:val="20"/>
          <w:lang w:val="en" w:eastAsia="en-GB"/>
        </w:rPr>
        <w:t xml:space="preserve">researchers which contribute to the economic development and welfare of </w:t>
      </w:r>
      <w:r w:rsidR="006E0220" w:rsidRPr="008E3526">
        <w:rPr>
          <w:rFonts w:ascii="Verdana" w:eastAsia="Times New Roman" w:hAnsi="Verdana" w:cstheme="minorHAnsi"/>
          <w:sz w:val="20"/>
          <w:szCs w:val="20"/>
          <w:lang w:val="en" w:eastAsia="en-GB"/>
        </w:rPr>
        <w:t>Indonesia, Thailand and/or Vietnam</w:t>
      </w:r>
      <w:r w:rsidRPr="008E3526">
        <w:rPr>
          <w:rFonts w:ascii="Verdana" w:eastAsia="Times New Roman" w:hAnsi="Verdana" w:cstheme="minorHAnsi"/>
          <w:sz w:val="20"/>
          <w:szCs w:val="20"/>
          <w:lang w:val="en" w:eastAsia="en-GB"/>
        </w:rPr>
        <w:t xml:space="preserve">. </w:t>
      </w:r>
      <w:r w:rsidR="00F90A8B" w:rsidRPr="008E3526">
        <w:rPr>
          <w:rFonts w:ascii="Verdana" w:eastAsia="Times New Roman" w:hAnsi="Verdana" w:cstheme="minorHAnsi"/>
          <w:sz w:val="20"/>
          <w:szCs w:val="20"/>
          <w:lang w:val="en" w:eastAsia="en-GB"/>
        </w:rPr>
        <w:t xml:space="preserve">The total amount of funding available is around £6.6 million (£4.9 million from the UK, £550k from Vietnam, £1 million from Indonesia and £200k from Thailand). </w:t>
      </w:r>
      <w:r w:rsidRPr="008E3526">
        <w:rPr>
          <w:rFonts w:ascii="Verdana" w:eastAsia="Times New Roman" w:hAnsi="Verdana" w:cstheme="minorHAnsi"/>
          <w:sz w:val="20"/>
          <w:szCs w:val="20"/>
          <w:lang w:val="en" w:eastAsia="en-GB"/>
        </w:rPr>
        <w:t>We invite proposals which address the following topics:</w:t>
      </w:r>
    </w:p>
    <w:p w14:paraId="659A7F7B" w14:textId="77777777" w:rsidR="009633C1" w:rsidRPr="008E3526" w:rsidRDefault="009633C1" w:rsidP="00FC7E6F">
      <w:pPr>
        <w:pStyle w:val="ListParagraph"/>
        <w:numPr>
          <w:ilvl w:val="0"/>
          <w:numId w:val="12"/>
        </w:numPr>
        <w:rPr>
          <w:rFonts w:ascii="Verdana" w:hAnsi="Verdana" w:cstheme="minorHAnsi"/>
          <w:sz w:val="20"/>
          <w:szCs w:val="20"/>
        </w:rPr>
      </w:pPr>
      <w:r w:rsidRPr="008E3526">
        <w:rPr>
          <w:rFonts w:ascii="Verdana" w:hAnsi="Verdana" w:cstheme="minorHAnsi"/>
          <w:sz w:val="20"/>
          <w:szCs w:val="20"/>
        </w:rPr>
        <w:t xml:space="preserve">Atmospheric Pollution and Human Health </w:t>
      </w:r>
    </w:p>
    <w:p w14:paraId="73197FD3" w14:textId="18672A08" w:rsidR="009633C1" w:rsidRPr="008E3526" w:rsidRDefault="009633C1" w:rsidP="00FC7E6F">
      <w:pPr>
        <w:pStyle w:val="ListParagraph"/>
        <w:numPr>
          <w:ilvl w:val="0"/>
          <w:numId w:val="12"/>
        </w:numPr>
        <w:rPr>
          <w:rFonts w:ascii="Verdana" w:hAnsi="Verdana" w:cstheme="minorHAnsi"/>
          <w:sz w:val="20"/>
          <w:szCs w:val="20"/>
        </w:rPr>
      </w:pPr>
      <w:r w:rsidRPr="008E3526">
        <w:rPr>
          <w:rFonts w:ascii="Verdana" w:hAnsi="Verdana" w:cstheme="minorHAnsi"/>
          <w:sz w:val="20"/>
          <w:szCs w:val="20"/>
        </w:rPr>
        <w:t>Water Resources</w:t>
      </w:r>
    </w:p>
    <w:p w14:paraId="3449C24E" w14:textId="4D7F4872" w:rsidR="009633C1" w:rsidRPr="008E3526" w:rsidRDefault="009633C1" w:rsidP="00FC7E6F">
      <w:pPr>
        <w:pStyle w:val="ListParagraph"/>
        <w:numPr>
          <w:ilvl w:val="0"/>
          <w:numId w:val="12"/>
        </w:numPr>
        <w:rPr>
          <w:rFonts w:ascii="Verdana" w:hAnsi="Verdana" w:cstheme="minorHAnsi"/>
          <w:sz w:val="20"/>
          <w:szCs w:val="20"/>
        </w:rPr>
      </w:pPr>
      <w:r w:rsidRPr="008E3526">
        <w:rPr>
          <w:rFonts w:ascii="Verdana" w:hAnsi="Verdana" w:cstheme="minorHAnsi"/>
          <w:sz w:val="20"/>
          <w:szCs w:val="20"/>
        </w:rPr>
        <w:t>Tropical Peatlands</w:t>
      </w:r>
      <w:r w:rsidR="001B25C8" w:rsidRPr="008E3526">
        <w:rPr>
          <w:rFonts w:ascii="Verdana" w:hAnsi="Verdana" w:cstheme="minorHAnsi"/>
          <w:sz w:val="20"/>
          <w:szCs w:val="20"/>
        </w:rPr>
        <w:t xml:space="preserve"> and Mangroves</w:t>
      </w:r>
    </w:p>
    <w:p w14:paraId="77CD355D" w14:textId="3E0AA72A" w:rsidR="00667549" w:rsidRPr="008E3526" w:rsidRDefault="00667549" w:rsidP="00FC7E6F">
      <w:pPr>
        <w:rPr>
          <w:rFonts w:ascii="Verdana" w:hAnsi="Verdana" w:cstheme="minorHAnsi"/>
          <w:sz w:val="20"/>
          <w:szCs w:val="20"/>
        </w:rPr>
      </w:pPr>
      <w:r w:rsidRPr="008E3526">
        <w:rPr>
          <w:rFonts w:ascii="Verdana" w:hAnsi="Verdana" w:cstheme="minorHAnsi"/>
          <w:sz w:val="20"/>
          <w:szCs w:val="20"/>
        </w:rPr>
        <w:t xml:space="preserve">The objective is to deliver significant </w:t>
      </w:r>
      <w:r w:rsidR="006E0220" w:rsidRPr="008E3526">
        <w:rPr>
          <w:rFonts w:ascii="Verdana" w:hAnsi="Verdana" w:cstheme="minorHAnsi"/>
          <w:sz w:val="20"/>
          <w:szCs w:val="20"/>
        </w:rPr>
        <w:t>2-3</w:t>
      </w:r>
      <w:r w:rsidR="007228A3" w:rsidRPr="008E3526">
        <w:rPr>
          <w:rFonts w:ascii="Verdana" w:hAnsi="Verdana" w:cstheme="minorHAnsi"/>
          <w:sz w:val="20"/>
          <w:szCs w:val="20"/>
        </w:rPr>
        <w:t xml:space="preserve"> </w:t>
      </w:r>
      <w:r w:rsidRPr="008E3526">
        <w:rPr>
          <w:rFonts w:ascii="Verdana" w:hAnsi="Verdana" w:cstheme="minorHAnsi"/>
          <w:sz w:val="20"/>
          <w:szCs w:val="20"/>
        </w:rPr>
        <w:t xml:space="preserve">year research funding for internationally competitive and innovative collaborative projects between researchers from </w:t>
      </w:r>
      <w:r w:rsidR="006E0220" w:rsidRPr="008E3526">
        <w:rPr>
          <w:rFonts w:ascii="Verdana" w:hAnsi="Verdana" w:cstheme="minorHAnsi"/>
          <w:sz w:val="20"/>
          <w:szCs w:val="20"/>
        </w:rPr>
        <w:t>Indonesia</w:t>
      </w:r>
      <w:r w:rsidR="006E0220" w:rsidRPr="008E3526">
        <w:rPr>
          <w:rFonts w:ascii="Verdana" w:hAnsi="Verdana" w:cstheme="minorHAnsi"/>
          <w:sz w:val="20"/>
          <w:szCs w:val="20"/>
          <w:lang w:val="en"/>
        </w:rPr>
        <w:t xml:space="preserve">, Thailand and/or Vietnam </w:t>
      </w:r>
      <w:r w:rsidRPr="008E3526">
        <w:rPr>
          <w:rFonts w:ascii="Verdana" w:hAnsi="Verdana" w:cstheme="minorHAnsi"/>
          <w:sz w:val="20"/>
          <w:szCs w:val="20"/>
        </w:rPr>
        <w:t xml:space="preserve">and the UK that will allow the pursuit of shared research interests.  </w:t>
      </w:r>
    </w:p>
    <w:p w14:paraId="6698221F" w14:textId="259E3063" w:rsidR="006E0220" w:rsidRPr="008E3526" w:rsidRDefault="006E0220" w:rsidP="00FC7E6F">
      <w:pPr>
        <w:spacing w:after="0" w:line="240" w:lineRule="auto"/>
        <w:rPr>
          <w:rFonts w:ascii="Verdana" w:hAnsi="Verdana"/>
          <w:b/>
          <w:sz w:val="20"/>
          <w:szCs w:val="20"/>
        </w:rPr>
      </w:pPr>
      <w:r w:rsidRPr="008E3526">
        <w:rPr>
          <w:rFonts w:ascii="Verdana" w:hAnsi="Verdana" w:cstheme="minorHAnsi"/>
          <w:sz w:val="20"/>
          <w:szCs w:val="20"/>
        </w:rPr>
        <w:t xml:space="preserve">Please note that different Southeast Asian partners are taking part in different topics, for information on which Southeast Asian Countries can participate in which topic, their </w:t>
      </w:r>
      <w:r w:rsidR="00C177EE" w:rsidRPr="008E3526">
        <w:rPr>
          <w:rFonts w:ascii="Verdana" w:hAnsi="Verdana" w:cstheme="minorHAnsi"/>
          <w:sz w:val="20"/>
          <w:szCs w:val="20"/>
        </w:rPr>
        <w:t>eligibility</w:t>
      </w:r>
      <w:r w:rsidRPr="008E3526">
        <w:rPr>
          <w:rFonts w:ascii="Verdana" w:hAnsi="Verdana" w:cstheme="minorHAnsi"/>
          <w:sz w:val="20"/>
          <w:szCs w:val="20"/>
        </w:rPr>
        <w:t xml:space="preserve"> rules and the amount of funding available please refer to the </w:t>
      </w:r>
      <w:hyperlink r:id="rId19" w:history="1">
        <w:r w:rsidRPr="004965C8">
          <w:rPr>
            <w:color w:val="0070C0"/>
            <w:u w:val="single"/>
            <w:lang w:val="en"/>
          </w:rPr>
          <w:t>application guidance</w:t>
        </w:r>
      </w:hyperlink>
      <w:r w:rsidRPr="008E3526">
        <w:rPr>
          <w:rFonts w:ascii="Verdana" w:hAnsi="Verdana" w:cstheme="minorHAnsi"/>
          <w:color w:val="0070C0"/>
          <w:sz w:val="20"/>
          <w:szCs w:val="20"/>
        </w:rPr>
        <w:t xml:space="preserve">.  </w:t>
      </w:r>
      <w:r w:rsidRPr="008E3526">
        <w:rPr>
          <w:rFonts w:ascii="Verdana" w:hAnsi="Verdana"/>
          <w:b/>
          <w:sz w:val="20"/>
          <w:szCs w:val="20"/>
        </w:rPr>
        <w:t>Please note failure to attach the mandatory attachments and complete the proposal form as outlined in the application guidance could result in your proposal being rejected.</w:t>
      </w:r>
      <w:r w:rsidRPr="008E3526">
        <w:rPr>
          <w:rFonts w:ascii="Verdana" w:hAnsi="Verdana"/>
          <w:sz w:val="20"/>
          <w:szCs w:val="20"/>
        </w:rPr>
        <w:t xml:space="preserve"> </w:t>
      </w:r>
      <w:r w:rsidRPr="008E3526">
        <w:rPr>
          <w:rFonts w:ascii="Verdana" w:hAnsi="Verdana"/>
          <w:b/>
          <w:sz w:val="20"/>
          <w:szCs w:val="20"/>
        </w:rPr>
        <w:t xml:space="preserve">Please ensure you read the guidance thoroughly before starting your proposal. </w:t>
      </w:r>
    </w:p>
    <w:p w14:paraId="4ACCCE00" w14:textId="77777777" w:rsidR="006E0220" w:rsidRPr="008E3526" w:rsidRDefault="006E0220" w:rsidP="00FC7E6F">
      <w:pPr>
        <w:spacing w:after="0" w:line="240" w:lineRule="auto"/>
        <w:rPr>
          <w:rFonts w:ascii="Verdana" w:hAnsi="Verdana"/>
          <w:sz w:val="20"/>
          <w:szCs w:val="20"/>
        </w:rPr>
      </w:pPr>
    </w:p>
    <w:p w14:paraId="741AFF9B" w14:textId="77777777" w:rsidR="006E0220" w:rsidRPr="008E3526" w:rsidRDefault="006E0220" w:rsidP="00FC7E6F">
      <w:pPr>
        <w:rPr>
          <w:rFonts w:ascii="Verdana" w:hAnsi="Verdana" w:cstheme="minorHAnsi"/>
          <w:sz w:val="20"/>
          <w:szCs w:val="20"/>
        </w:rPr>
      </w:pPr>
      <w:r w:rsidRPr="008E3526">
        <w:rPr>
          <w:rFonts w:ascii="Verdana" w:hAnsi="Verdana" w:cstheme="minorHAnsi"/>
          <w:sz w:val="20"/>
          <w:szCs w:val="20"/>
        </w:rPr>
        <w:t xml:space="preserve">Proposals within the themes listed above are welcomed from across the remits of the UK Research Councils.  Recognising the multidisciplinary nature of the thematic areas, the development of interdisciplinary collaborations is particularly welcome. </w:t>
      </w:r>
    </w:p>
    <w:p w14:paraId="77CD355F" w14:textId="10601C60" w:rsidR="00D900ED" w:rsidRPr="008E3526" w:rsidRDefault="00D900ED" w:rsidP="00FC7E6F">
      <w:pPr>
        <w:rPr>
          <w:rFonts w:ascii="Verdana" w:hAnsi="Verdana" w:cstheme="minorHAnsi"/>
          <w:sz w:val="20"/>
          <w:szCs w:val="20"/>
        </w:rPr>
      </w:pPr>
      <w:r w:rsidRPr="008E3526">
        <w:rPr>
          <w:rFonts w:ascii="Verdana" w:hAnsi="Verdana" w:cstheme="minorHAnsi"/>
          <w:sz w:val="20"/>
          <w:szCs w:val="20"/>
        </w:rPr>
        <w:t xml:space="preserve">Consortia should consider how their proposal makes the best use of available expertise in the UK and </w:t>
      </w:r>
      <w:r w:rsidR="006E0220" w:rsidRPr="008E3526">
        <w:rPr>
          <w:rFonts w:ascii="Verdana" w:hAnsi="Verdana" w:cstheme="minorHAnsi"/>
          <w:sz w:val="20"/>
          <w:szCs w:val="20"/>
        </w:rPr>
        <w:t>the participating Southeast Asian Countries</w:t>
      </w:r>
      <w:r w:rsidR="00D279F4" w:rsidRPr="008E3526">
        <w:rPr>
          <w:rFonts w:ascii="Verdana" w:hAnsi="Verdana" w:cstheme="minorHAnsi"/>
          <w:sz w:val="20"/>
          <w:szCs w:val="20"/>
        </w:rPr>
        <w:t>,</w:t>
      </w:r>
      <w:r w:rsidRPr="008E3526">
        <w:rPr>
          <w:rFonts w:ascii="Verdana" w:hAnsi="Verdana" w:cstheme="minorHAnsi"/>
          <w:sz w:val="20"/>
          <w:szCs w:val="20"/>
        </w:rPr>
        <w:t xml:space="preserve"> the added value of collaboration and how the proposal will meet the O</w:t>
      </w:r>
      <w:r w:rsidR="00B8667C" w:rsidRPr="008E3526">
        <w:rPr>
          <w:rFonts w:ascii="Verdana" w:hAnsi="Verdana" w:cstheme="minorHAnsi"/>
          <w:sz w:val="20"/>
          <w:szCs w:val="20"/>
        </w:rPr>
        <w:t xml:space="preserve">fficial </w:t>
      </w:r>
      <w:r w:rsidRPr="008E3526">
        <w:rPr>
          <w:rFonts w:ascii="Verdana" w:hAnsi="Verdana" w:cstheme="minorHAnsi"/>
          <w:sz w:val="20"/>
          <w:szCs w:val="20"/>
        </w:rPr>
        <w:t>D</w:t>
      </w:r>
      <w:r w:rsidR="00B8667C" w:rsidRPr="008E3526">
        <w:rPr>
          <w:rFonts w:ascii="Verdana" w:hAnsi="Verdana" w:cstheme="minorHAnsi"/>
          <w:sz w:val="20"/>
          <w:szCs w:val="20"/>
        </w:rPr>
        <w:t xml:space="preserve">evelopment </w:t>
      </w:r>
      <w:r w:rsidRPr="008E3526">
        <w:rPr>
          <w:rFonts w:ascii="Verdana" w:hAnsi="Verdana" w:cstheme="minorHAnsi"/>
          <w:sz w:val="20"/>
          <w:szCs w:val="20"/>
        </w:rPr>
        <w:t>A</w:t>
      </w:r>
      <w:r w:rsidR="00B8667C" w:rsidRPr="008E3526">
        <w:rPr>
          <w:rFonts w:ascii="Verdana" w:hAnsi="Verdana" w:cstheme="minorHAnsi"/>
          <w:sz w:val="20"/>
          <w:szCs w:val="20"/>
        </w:rPr>
        <w:t>ssistance (ODA)</w:t>
      </w:r>
      <w:r w:rsidR="00195DA3" w:rsidRPr="008E3526">
        <w:rPr>
          <w:rFonts w:ascii="Verdana" w:hAnsi="Verdana" w:cstheme="minorHAnsi"/>
          <w:sz w:val="20"/>
          <w:szCs w:val="20"/>
        </w:rPr>
        <w:t xml:space="preserve"> </w:t>
      </w:r>
      <w:r w:rsidRPr="008E3526">
        <w:rPr>
          <w:rFonts w:ascii="Verdana" w:hAnsi="Verdana" w:cstheme="minorHAnsi"/>
          <w:sz w:val="20"/>
          <w:szCs w:val="20"/>
        </w:rPr>
        <w:t xml:space="preserve">requirements of this Newton Fund activity.  </w:t>
      </w:r>
    </w:p>
    <w:p w14:paraId="2E07B709" w14:textId="77777777" w:rsidR="006E0220" w:rsidRPr="008E3526" w:rsidRDefault="006E0220" w:rsidP="00FC7E6F">
      <w:pPr>
        <w:rPr>
          <w:rStyle w:val="Hyperlink"/>
          <w:rFonts w:ascii="Verdana" w:hAnsi="Verdana" w:cstheme="minorHAnsi"/>
          <w:b/>
          <w:color w:val="auto"/>
          <w:sz w:val="20"/>
          <w:szCs w:val="20"/>
          <w:u w:val="single"/>
          <w:lang w:val="en"/>
        </w:rPr>
      </w:pPr>
      <w:bookmarkStart w:id="0" w:name="_GoBack"/>
      <w:bookmarkEnd w:id="0"/>
    </w:p>
    <w:p w14:paraId="77CD3562" w14:textId="77777777" w:rsidR="00667549" w:rsidRPr="008E3526" w:rsidRDefault="00667549" w:rsidP="00FC7E6F">
      <w:pPr>
        <w:rPr>
          <w:rStyle w:val="Hyperlink"/>
          <w:rFonts w:ascii="Verdana" w:hAnsi="Verdana" w:cstheme="minorHAnsi"/>
          <w:b/>
          <w:color w:val="auto"/>
          <w:sz w:val="20"/>
          <w:szCs w:val="20"/>
          <w:u w:val="single"/>
          <w:lang w:val="en"/>
        </w:rPr>
      </w:pPr>
      <w:r w:rsidRPr="008E3526">
        <w:rPr>
          <w:rStyle w:val="Hyperlink"/>
          <w:rFonts w:ascii="Verdana" w:hAnsi="Verdana" w:cstheme="minorHAnsi"/>
          <w:b/>
          <w:color w:val="auto"/>
          <w:sz w:val="20"/>
          <w:szCs w:val="20"/>
          <w:u w:val="single"/>
          <w:lang w:val="en"/>
        </w:rPr>
        <w:t>Background of the Newton Fund</w:t>
      </w:r>
    </w:p>
    <w:p w14:paraId="77CD3563" w14:textId="287087B9" w:rsidR="00B8667C" w:rsidRPr="008E3526" w:rsidRDefault="00B8667C" w:rsidP="00FC7E6F">
      <w:pPr>
        <w:rPr>
          <w:rFonts w:ascii="Verdana" w:hAnsi="Verdana" w:cstheme="minorHAnsi"/>
          <w:sz w:val="20"/>
          <w:szCs w:val="20"/>
          <w:lang w:val="en"/>
        </w:rPr>
      </w:pPr>
      <w:r w:rsidRPr="008E3526">
        <w:rPr>
          <w:rFonts w:ascii="Verdana" w:hAnsi="Verdana" w:cstheme="minorHAnsi"/>
          <w:sz w:val="20"/>
          <w:szCs w:val="20"/>
          <w:lang w:val="en"/>
        </w:rPr>
        <w:t>The UK contribution will be channeled from the Newton Fund. The Newton Fund is an initiative intended to strengthen research and innovation partnerships between the UK and emerging knowledge economies. It was launched by the Chancellor in April 2014, and will deliver £7</w:t>
      </w:r>
      <w:r w:rsidR="00024ED5" w:rsidRPr="008E3526">
        <w:rPr>
          <w:rFonts w:ascii="Verdana" w:hAnsi="Verdana" w:cstheme="minorHAnsi"/>
          <w:sz w:val="20"/>
          <w:szCs w:val="20"/>
          <w:lang w:val="en"/>
        </w:rPr>
        <w:t>3</w:t>
      </w:r>
      <w:r w:rsidRPr="008E3526">
        <w:rPr>
          <w:rFonts w:ascii="Verdana" w:hAnsi="Verdana" w:cstheme="minorHAnsi"/>
          <w:sz w:val="20"/>
          <w:szCs w:val="20"/>
          <w:lang w:val="en"/>
        </w:rPr>
        <w:t xml:space="preserve">5 million of funding over the course of </w:t>
      </w:r>
      <w:r w:rsidR="00024ED5" w:rsidRPr="008E3526">
        <w:rPr>
          <w:rFonts w:ascii="Verdana" w:hAnsi="Verdana" w:cstheme="minorHAnsi"/>
          <w:sz w:val="20"/>
          <w:szCs w:val="20"/>
          <w:lang w:val="en"/>
        </w:rPr>
        <w:t>seven</w:t>
      </w:r>
      <w:r w:rsidRPr="008E3526">
        <w:rPr>
          <w:rFonts w:ascii="Verdana" w:hAnsi="Verdana" w:cstheme="minorHAnsi"/>
          <w:sz w:val="20"/>
          <w:szCs w:val="20"/>
          <w:lang w:val="en"/>
        </w:rPr>
        <w:t xml:space="preserve"> years.</w:t>
      </w:r>
    </w:p>
    <w:p w14:paraId="77CD3564" w14:textId="77777777" w:rsidR="00B8667C" w:rsidRPr="008E3526" w:rsidRDefault="00B8667C" w:rsidP="00FC7E6F">
      <w:pPr>
        <w:rPr>
          <w:rFonts w:ascii="Verdana" w:hAnsi="Verdana" w:cstheme="minorHAnsi"/>
          <w:sz w:val="20"/>
          <w:szCs w:val="20"/>
          <w:lang w:val="en"/>
        </w:rPr>
      </w:pPr>
      <w:r w:rsidRPr="008E3526">
        <w:rPr>
          <w:rFonts w:ascii="Verdana" w:hAnsi="Verdana" w:cstheme="minorHAnsi"/>
          <w:sz w:val="20"/>
          <w:szCs w:val="20"/>
          <w:lang w:val="en"/>
        </w:rPr>
        <w:t xml:space="preserve">The Fund forms part of the UK’s Official Development Assistance (ODA) commitment which is monitored by the Organisation for Economic Cooperation and Development (OECD). ODA funded activity focuses on outcomes that promote the long-term sustainable growth of countries on the OECD Development Assistance Committee list. Newton Fund countries represent a sub-set of this list. For more information, please visit the RCUK Newton Fund page; </w:t>
      </w:r>
      <w:r w:rsidRPr="008E3526">
        <w:rPr>
          <w:rFonts w:ascii="Verdana" w:hAnsi="Verdana" w:cstheme="minorHAnsi"/>
          <w:color w:val="0070C0"/>
          <w:sz w:val="20"/>
          <w:szCs w:val="20"/>
          <w:u w:val="single"/>
          <w:lang w:val="en"/>
        </w:rPr>
        <w:t>http://www.rcuk.ac.uk/international/newton/.</w:t>
      </w:r>
    </w:p>
    <w:p w14:paraId="77CD3565" w14:textId="77777777" w:rsidR="00B8667C" w:rsidRPr="008E3526" w:rsidRDefault="00B8667C" w:rsidP="00FC7E6F">
      <w:pPr>
        <w:rPr>
          <w:rFonts w:ascii="Verdana" w:hAnsi="Verdana" w:cstheme="minorHAnsi"/>
          <w:sz w:val="20"/>
          <w:szCs w:val="20"/>
          <w:lang w:val="en"/>
        </w:rPr>
      </w:pPr>
      <w:r w:rsidRPr="008E3526">
        <w:rPr>
          <w:rFonts w:ascii="Verdana" w:hAnsi="Verdana" w:cstheme="minorHAnsi"/>
          <w:sz w:val="20"/>
          <w:szCs w:val="20"/>
          <w:lang w:val="en"/>
        </w:rPr>
        <w:t xml:space="preserve">The Newton Fund requires that the funding be awarded in a manner that fits with Official Development Assistance (ODA) guidelines. All applications under this call must therefore be compliant with these guidelines. </w:t>
      </w:r>
      <w:hyperlink r:id="rId20" w:history="1">
        <w:r w:rsidRPr="008E3526">
          <w:rPr>
            <w:rStyle w:val="Hyperlink"/>
            <w:rFonts w:ascii="Verdana" w:hAnsi="Verdana" w:cstheme="minorHAnsi"/>
            <w:color w:val="0070C0"/>
            <w:sz w:val="20"/>
            <w:szCs w:val="20"/>
            <w:u w:val="single"/>
            <w:lang w:val="en"/>
          </w:rPr>
          <w:t>http://www.newtonfund.ac.uk/about/what-is-oda/</w:t>
        </w:r>
      </w:hyperlink>
    </w:p>
    <w:p w14:paraId="77CD3566" w14:textId="77777777" w:rsidR="00195DA3" w:rsidRPr="008E3526" w:rsidRDefault="00195DA3" w:rsidP="00FC7E6F">
      <w:pPr>
        <w:rPr>
          <w:rFonts w:ascii="Verdana" w:hAnsi="Verdana" w:cstheme="minorHAnsi"/>
          <w:b/>
          <w:color w:val="000000"/>
          <w:sz w:val="20"/>
          <w:szCs w:val="20"/>
          <w:u w:val="single"/>
        </w:rPr>
      </w:pPr>
      <w:r w:rsidRPr="008E3526">
        <w:rPr>
          <w:rFonts w:ascii="Verdana" w:hAnsi="Verdana" w:cstheme="minorHAnsi"/>
          <w:b/>
          <w:color w:val="000000"/>
          <w:sz w:val="20"/>
          <w:szCs w:val="20"/>
          <w:u w:val="single"/>
        </w:rPr>
        <w:t>Themes</w:t>
      </w:r>
    </w:p>
    <w:p w14:paraId="4C82F5B3" w14:textId="77777777" w:rsidR="009633C1" w:rsidRPr="008E3526" w:rsidRDefault="009633C1" w:rsidP="00FC7E6F">
      <w:pPr>
        <w:pStyle w:val="ListParagraph"/>
        <w:numPr>
          <w:ilvl w:val="0"/>
          <w:numId w:val="22"/>
        </w:numPr>
        <w:rPr>
          <w:rFonts w:ascii="Verdana" w:hAnsi="Verdana"/>
          <w:b/>
          <w:sz w:val="20"/>
          <w:szCs w:val="20"/>
        </w:rPr>
      </w:pPr>
      <w:r w:rsidRPr="008E3526">
        <w:rPr>
          <w:rFonts w:ascii="Verdana" w:hAnsi="Verdana"/>
          <w:b/>
          <w:sz w:val="20"/>
          <w:szCs w:val="20"/>
        </w:rPr>
        <w:t>Atmospheric Pollution and Human Health</w:t>
      </w:r>
    </w:p>
    <w:p w14:paraId="56C9EE7B" w14:textId="2406C293" w:rsidR="00902E55" w:rsidRPr="008E3526" w:rsidRDefault="00902E55" w:rsidP="00FC7E6F">
      <w:pPr>
        <w:shd w:val="clear" w:color="auto" w:fill="FFFFFF"/>
        <w:spacing w:after="150" w:line="300" w:lineRule="atLeast"/>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Atmospheric pollution and human health is of vital importance in SE Asia. Not only are the urban air pollution and industrial emissions an issue but the so called annual ‘haze’ events resulting from forest and peat fires in SE Asia contribute significantly to the atmospheric pollution and impact on human health in this area. Additional to the effects on human health</w:t>
      </w:r>
      <w:r w:rsidR="00276B1D">
        <w:rPr>
          <w:rFonts w:ascii="Verdana" w:eastAsia="Times New Roman" w:hAnsi="Verdana" w:cs="Helvetica"/>
          <w:sz w:val="20"/>
          <w:szCs w:val="20"/>
          <w:lang w:eastAsia="en-GB"/>
        </w:rPr>
        <w:t>,</w:t>
      </w:r>
      <w:r w:rsidRPr="008E3526">
        <w:rPr>
          <w:rFonts w:ascii="Verdana" w:eastAsia="Times New Roman" w:hAnsi="Verdana" w:cs="Helvetica"/>
          <w:sz w:val="20"/>
          <w:szCs w:val="20"/>
          <w:lang w:eastAsia="en-GB"/>
        </w:rPr>
        <w:t xml:space="preserve"> atmospheric pollution is impacting on the economy, including air travel. Consequently there is a need to:</w:t>
      </w:r>
    </w:p>
    <w:p w14:paraId="1BCEC1BF" w14:textId="32634703" w:rsidR="00902E55" w:rsidRPr="008E3526" w:rsidRDefault="00276B1D" w:rsidP="00FC7E6F">
      <w:pPr>
        <w:numPr>
          <w:ilvl w:val="0"/>
          <w:numId w:val="25"/>
        </w:numPr>
        <w:shd w:val="clear" w:color="auto" w:fill="FFFFFF"/>
        <w:spacing w:before="100" w:beforeAutospacing="1" w:after="100" w:afterAutospacing="1" w:line="300" w:lineRule="atLeast"/>
        <w:ind w:left="375"/>
        <w:rPr>
          <w:rFonts w:ascii="Verdana" w:eastAsia="Times New Roman" w:hAnsi="Verdana" w:cs="Helvetica"/>
          <w:sz w:val="20"/>
          <w:szCs w:val="20"/>
          <w:lang w:eastAsia="en-GB"/>
        </w:rPr>
      </w:pPr>
      <w:r>
        <w:rPr>
          <w:rFonts w:ascii="Verdana" w:eastAsia="Times New Roman" w:hAnsi="Verdana" w:cs="Helvetica"/>
          <w:sz w:val="20"/>
          <w:szCs w:val="20"/>
          <w:lang w:eastAsia="en-GB"/>
        </w:rPr>
        <w:t>Understand t</w:t>
      </w:r>
      <w:r w:rsidR="00902E55" w:rsidRPr="008E3526">
        <w:rPr>
          <w:rFonts w:ascii="Verdana" w:eastAsia="Times New Roman" w:hAnsi="Verdana" w:cs="Helvetica"/>
          <w:sz w:val="20"/>
          <w:szCs w:val="20"/>
          <w:lang w:eastAsia="en-GB"/>
        </w:rPr>
        <w:t>he sources, atmospheric transformations and meteorological transport of air pollutants from urban, industrial and the forest/peat fires both on a regional and national/international scale. </w:t>
      </w:r>
    </w:p>
    <w:p w14:paraId="65EB86CA" w14:textId="25A80E1D" w:rsidR="00902E55" w:rsidRPr="008E3526" w:rsidRDefault="00902E55" w:rsidP="00FC7E6F">
      <w:pPr>
        <w:numPr>
          <w:ilvl w:val="0"/>
          <w:numId w:val="25"/>
        </w:numPr>
        <w:shd w:val="clear" w:color="auto" w:fill="FFFFFF"/>
        <w:spacing w:before="100" w:beforeAutospacing="1" w:after="100" w:afterAutospacing="1" w:line="300" w:lineRule="atLeast"/>
        <w:ind w:left="375"/>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Provid</w:t>
      </w:r>
      <w:r w:rsidR="00276B1D">
        <w:rPr>
          <w:rFonts w:ascii="Verdana" w:eastAsia="Times New Roman" w:hAnsi="Verdana" w:cs="Helvetica"/>
          <w:sz w:val="20"/>
          <w:szCs w:val="20"/>
          <w:lang w:eastAsia="en-GB"/>
        </w:rPr>
        <w:t>e</w:t>
      </w:r>
      <w:r w:rsidRPr="008E3526">
        <w:rPr>
          <w:rFonts w:ascii="Verdana" w:eastAsia="Times New Roman" w:hAnsi="Verdana" w:cs="Helvetica"/>
          <w:sz w:val="20"/>
          <w:szCs w:val="20"/>
          <w:lang w:eastAsia="en-GB"/>
        </w:rPr>
        <w:t xml:space="preserve"> predictive capability for the impact</w:t>
      </w:r>
      <w:r w:rsidR="00276B1D">
        <w:rPr>
          <w:rFonts w:ascii="Verdana" w:eastAsia="Times New Roman" w:hAnsi="Verdana" w:cs="Helvetica"/>
          <w:sz w:val="20"/>
          <w:szCs w:val="20"/>
          <w:lang w:eastAsia="en-GB"/>
        </w:rPr>
        <w:t>s</w:t>
      </w:r>
      <w:r w:rsidRPr="008E3526">
        <w:rPr>
          <w:rFonts w:ascii="Verdana" w:eastAsia="Times New Roman" w:hAnsi="Verdana" w:cs="Helvetica"/>
          <w:sz w:val="20"/>
          <w:szCs w:val="20"/>
          <w:lang w:eastAsia="en-GB"/>
        </w:rPr>
        <w:t>, mitigation measures and spread of the pollution.</w:t>
      </w:r>
    </w:p>
    <w:p w14:paraId="179EDB63" w14:textId="77777777" w:rsidR="00902E55" w:rsidRPr="008E3526" w:rsidRDefault="00902E55" w:rsidP="00FC7E6F">
      <w:pPr>
        <w:numPr>
          <w:ilvl w:val="0"/>
          <w:numId w:val="25"/>
        </w:numPr>
        <w:shd w:val="clear" w:color="auto" w:fill="FFFFFF"/>
        <w:spacing w:before="100" w:beforeAutospacing="1" w:after="100" w:afterAutospacing="1" w:line="300" w:lineRule="atLeast"/>
        <w:ind w:left="375"/>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Create sustainable environmental monitoring and compliance tools.</w:t>
      </w:r>
    </w:p>
    <w:p w14:paraId="44531CF0" w14:textId="3B324813" w:rsidR="00902E55" w:rsidRPr="008E3526" w:rsidRDefault="00902E55" w:rsidP="00FC7E6F">
      <w:pPr>
        <w:numPr>
          <w:ilvl w:val="0"/>
          <w:numId w:val="25"/>
        </w:numPr>
        <w:shd w:val="clear" w:color="auto" w:fill="FFFFFF"/>
        <w:spacing w:before="100" w:beforeAutospacing="1" w:after="100" w:afterAutospacing="1" w:line="300" w:lineRule="atLeast"/>
        <w:ind w:left="375"/>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Enhanc</w:t>
      </w:r>
      <w:r w:rsidR="00276B1D">
        <w:rPr>
          <w:rFonts w:ascii="Verdana" w:eastAsia="Times New Roman" w:hAnsi="Verdana" w:cs="Helvetica"/>
          <w:sz w:val="20"/>
          <w:szCs w:val="20"/>
          <w:lang w:eastAsia="en-GB"/>
        </w:rPr>
        <w:t>e</w:t>
      </w:r>
      <w:r w:rsidRPr="008E3526">
        <w:rPr>
          <w:rFonts w:ascii="Verdana" w:eastAsia="Times New Roman" w:hAnsi="Verdana" w:cs="Helvetica"/>
          <w:sz w:val="20"/>
          <w:szCs w:val="20"/>
          <w:lang w:eastAsia="en-GB"/>
        </w:rPr>
        <w:t xml:space="preserve"> understanding of the impact of environmental exposures on human health, </w:t>
      </w:r>
      <w:r w:rsidR="00276B1D">
        <w:rPr>
          <w:rFonts w:ascii="Verdana" w:eastAsia="Times New Roman" w:hAnsi="Verdana" w:cs="Helvetica"/>
          <w:sz w:val="20"/>
          <w:szCs w:val="20"/>
          <w:lang w:eastAsia="en-GB"/>
        </w:rPr>
        <w:t xml:space="preserve">in particular </w:t>
      </w:r>
      <w:r w:rsidRPr="008E3526">
        <w:rPr>
          <w:rFonts w:ascii="Verdana" w:eastAsia="Times New Roman" w:hAnsi="Verdana" w:cs="Helvetica"/>
          <w:sz w:val="20"/>
          <w:szCs w:val="20"/>
          <w:lang w:eastAsia="en-GB"/>
        </w:rPr>
        <w:t>capitalising on novel (including personal) measurement technologies and advanced research approaches in environmental epidemiology and internal signatures of exposure.</w:t>
      </w:r>
    </w:p>
    <w:p w14:paraId="4389F0F7" w14:textId="1303DD11" w:rsidR="00902E55" w:rsidRPr="008E3526" w:rsidRDefault="00902E55" w:rsidP="00FC7E6F">
      <w:pPr>
        <w:numPr>
          <w:ilvl w:val="0"/>
          <w:numId w:val="25"/>
        </w:numPr>
        <w:shd w:val="clear" w:color="auto" w:fill="FFFFFF"/>
        <w:spacing w:before="100" w:beforeAutospacing="1" w:after="100" w:afterAutospacing="1" w:line="300" w:lineRule="atLeast"/>
        <w:ind w:left="375"/>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Explor</w:t>
      </w:r>
      <w:r w:rsidR="00276B1D">
        <w:rPr>
          <w:rFonts w:ascii="Verdana" w:eastAsia="Times New Roman" w:hAnsi="Verdana" w:cs="Helvetica"/>
          <w:sz w:val="20"/>
          <w:szCs w:val="20"/>
          <w:lang w:eastAsia="en-GB"/>
        </w:rPr>
        <w:t>e</w:t>
      </w:r>
      <w:r w:rsidRPr="008E3526">
        <w:rPr>
          <w:rFonts w:ascii="Verdana" w:eastAsia="Times New Roman" w:hAnsi="Verdana" w:cs="Helvetica"/>
          <w:sz w:val="20"/>
          <w:szCs w:val="20"/>
          <w:lang w:eastAsia="en-GB"/>
        </w:rPr>
        <w:t xml:space="preserve"> causal relationships between exposure and health / disease of individuals in the population setting.</w:t>
      </w:r>
    </w:p>
    <w:p w14:paraId="1DEDFC0A" w14:textId="50FCA799" w:rsidR="00902E55" w:rsidRPr="008E3526" w:rsidRDefault="00902E55" w:rsidP="00FC7E6F">
      <w:pPr>
        <w:numPr>
          <w:ilvl w:val="0"/>
          <w:numId w:val="25"/>
        </w:numPr>
        <w:shd w:val="clear" w:color="auto" w:fill="FFFFFF"/>
        <w:spacing w:before="100" w:beforeAutospacing="1" w:after="100" w:afterAutospacing="1" w:line="300" w:lineRule="atLeast"/>
        <w:ind w:left="375"/>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Develop improved personal measures of exposure</w:t>
      </w:r>
      <w:r w:rsidR="00276B1D">
        <w:rPr>
          <w:rFonts w:ascii="Verdana" w:eastAsia="Times New Roman" w:hAnsi="Verdana" w:cs="Helvetica"/>
          <w:sz w:val="20"/>
          <w:szCs w:val="20"/>
          <w:lang w:eastAsia="en-GB"/>
        </w:rPr>
        <w:t>,</w:t>
      </w:r>
      <w:r w:rsidRPr="008E3526">
        <w:rPr>
          <w:rFonts w:ascii="Verdana" w:eastAsia="Times New Roman" w:hAnsi="Verdana" w:cs="Helvetica"/>
          <w:sz w:val="20"/>
          <w:szCs w:val="20"/>
          <w:lang w:eastAsia="en-GB"/>
        </w:rPr>
        <w:t xml:space="preserve"> e.g. personal monitoring; </w:t>
      </w:r>
      <w:r w:rsidR="00276B1D">
        <w:rPr>
          <w:rFonts w:ascii="Verdana" w:eastAsia="Times New Roman" w:hAnsi="Verdana" w:cs="Helvetica"/>
          <w:sz w:val="20"/>
          <w:szCs w:val="20"/>
          <w:lang w:eastAsia="en-GB"/>
        </w:rPr>
        <w:t>systems biology approaches (</w:t>
      </w:r>
      <w:proofErr w:type="spellStart"/>
      <w:r w:rsidRPr="008E3526">
        <w:rPr>
          <w:rFonts w:ascii="Verdana" w:eastAsia="Times New Roman" w:hAnsi="Verdana" w:cs="Helvetica"/>
          <w:sz w:val="20"/>
          <w:szCs w:val="20"/>
          <w:lang w:eastAsia="en-GB"/>
        </w:rPr>
        <w:t>metabolomic</w:t>
      </w:r>
      <w:proofErr w:type="spellEnd"/>
      <w:r w:rsidRPr="008E3526">
        <w:rPr>
          <w:rFonts w:ascii="Verdana" w:eastAsia="Times New Roman" w:hAnsi="Verdana" w:cs="Helvetica"/>
          <w:sz w:val="20"/>
          <w:szCs w:val="20"/>
          <w:lang w:eastAsia="en-GB"/>
        </w:rPr>
        <w:t>, proteomic, epigenetic, etc.</w:t>
      </w:r>
      <w:r w:rsidR="00276B1D">
        <w:rPr>
          <w:rFonts w:ascii="Verdana" w:eastAsia="Times New Roman" w:hAnsi="Verdana" w:cs="Helvetica"/>
          <w:sz w:val="20"/>
          <w:szCs w:val="20"/>
          <w:lang w:eastAsia="en-GB"/>
        </w:rPr>
        <w:t>)</w:t>
      </w:r>
      <w:r w:rsidRPr="008E3526">
        <w:rPr>
          <w:rFonts w:ascii="Verdana" w:eastAsia="Times New Roman" w:hAnsi="Verdana" w:cs="Helvetica"/>
          <w:sz w:val="20"/>
          <w:szCs w:val="20"/>
          <w:lang w:eastAsia="en-GB"/>
        </w:rPr>
        <w:t>; biomarkers</w:t>
      </w:r>
      <w:r w:rsidR="00276B1D">
        <w:rPr>
          <w:rFonts w:ascii="Verdana" w:eastAsia="Times New Roman" w:hAnsi="Verdana" w:cs="Helvetica"/>
          <w:sz w:val="20"/>
          <w:szCs w:val="20"/>
          <w:lang w:eastAsia="en-GB"/>
        </w:rPr>
        <w:t>.</w:t>
      </w:r>
    </w:p>
    <w:p w14:paraId="41646341" w14:textId="77777777" w:rsidR="00902E55" w:rsidRPr="008E3526" w:rsidRDefault="00902E55" w:rsidP="00FC7E6F">
      <w:pPr>
        <w:rPr>
          <w:rFonts w:ascii="Verdana" w:hAnsi="Verdana"/>
          <w:sz w:val="20"/>
          <w:szCs w:val="20"/>
        </w:rPr>
      </w:pPr>
    </w:p>
    <w:p w14:paraId="47F1E025" w14:textId="77777777" w:rsidR="008E3526" w:rsidRPr="008E3526" w:rsidRDefault="008E3526" w:rsidP="00FC7E6F">
      <w:pPr>
        <w:rPr>
          <w:rFonts w:ascii="Verdana" w:hAnsi="Verdana"/>
          <w:sz w:val="20"/>
          <w:szCs w:val="20"/>
        </w:rPr>
      </w:pPr>
    </w:p>
    <w:p w14:paraId="2530B9D2" w14:textId="77777777" w:rsidR="008E3526" w:rsidRPr="008E3526" w:rsidRDefault="008E3526" w:rsidP="00FC7E6F">
      <w:pPr>
        <w:rPr>
          <w:rFonts w:ascii="Verdana" w:hAnsi="Verdana"/>
          <w:sz w:val="20"/>
          <w:szCs w:val="20"/>
        </w:rPr>
      </w:pPr>
    </w:p>
    <w:p w14:paraId="08B9E4C6" w14:textId="77777777" w:rsidR="005F40D7" w:rsidRPr="008E3526" w:rsidRDefault="005F40D7" w:rsidP="00FC7E6F">
      <w:pPr>
        <w:rPr>
          <w:rFonts w:ascii="Verdana" w:hAnsi="Verdana"/>
          <w:b/>
          <w:sz w:val="20"/>
          <w:szCs w:val="20"/>
        </w:rPr>
      </w:pPr>
    </w:p>
    <w:p w14:paraId="4BDF757E" w14:textId="00139283" w:rsidR="009633C1" w:rsidRPr="008E3526" w:rsidRDefault="009633C1" w:rsidP="00FC7E6F">
      <w:pPr>
        <w:pStyle w:val="ListParagraph"/>
        <w:numPr>
          <w:ilvl w:val="0"/>
          <w:numId w:val="22"/>
        </w:numPr>
        <w:rPr>
          <w:rFonts w:ascii="Verdana" w:hAnsi="Verdana"/>
          <w:b/>
          <w:sz w:val="20"/>
          <w:szCs w:val="20"/>
        </w:rPr>
      </w:pPr>
      <w:r w:rsidRPr="008E3526">
        <w:rPr>
          <w:rFonts w:ascii="Verdana" w:hAnsi="Verdana"/>
          <w:b/>
          <w:sz w:val="20"/>
          <w:szCs w:val="20"/>
        </w:rPr>
        <w:t>Water Resources</w:t>
      </w:r>
    </w:p>
    <w:p w14:paraId="0B2125A4" w14:textId="77777777" w:rsidR="00024ED5" w:rsidRPr="008E3526" w:rsidRDefault="005F40D7" w:rsidP="00FC7E6F">
      <w:pPr>
        <w:rPr>
          <w:rFonts w:ascii="Verdana" w:hAnsi="Verdana"/>
          <w:sz w:val="20"/>
          <w:szCs w:val="20"/>
        </w:rPr>
      </w:pPr>
      <w:r w:rsidRPr="008E3526">
        <w:rPr>
          <w:rFonts w:ascii="Verdana" w:hAnsi="Verdana"/>
          <w:sz w:val="20"/>
          <w:szCs w:val="20"/>
        </w:rPr>
        <w:t>Water resources in SE Asia are under increasing stress as a result of changes in climate, land-use, population, urbanisation and industrialisation. The aim of this call will be to</w:t>
      </w:r>
      <w:r w:rsidR="00024ED5" w:rsidRPr="008E3526">
        <w:rPr>
          <w:rFonts w:ascii="Verdana" w:hAnsi="Verdana"/>
          <w:sz w:val="20"/>
          <w:szCs w:val="20"/>
        </w:rPr>
        <w:t xml:space="preserve">: </w:t>
      </w:r>
    </w:p>
    <w:p w14:paraId="5D692901" w14:textId="3A460C45" w:rsidR="005F40D7" w:rsidRPr="008E3526" w:rsidRDefault="00250756" w:rsidP="00FC7E6F">
      <w:pPr>
        <w:pStyle w:val="ListParagraph"/>
        <w:numPr>
          <w:ilvl w:val="0"/>
          <w:numId w:val="23"/>
        </w:numPr>
        <w:rPr>
          <w:rFonts w:ascii="Verdana" w:hAnsi="Verdana"/>
          <w:sz w:val="20"/>
          <w:szCs w:val="20"/>
        </w:rPr>
      </w:pPr>
      <w:r>
        <w:rPr>
          <w:rFonts w:ascii="Verdana" w:hAnsi="Verdana"/>
          <w:sz w:val="20"/>
          <w:szCs w:val="20"/>
        </w:rPr>
        <w:t>U</w:t>
      </w:r>
      <w:r w:rsidR="005F40D7" w:rsidRPr="008E3526">
        <w:rPr>
          <w:rFonts w:ascii="Verdana" w:hAnsi="Verdana"/>
          <w:sz w:val="20"/>
          <w:szCs w:val="20"/>
        </w:rPr>
        <w:t xml:space="preserve">nderstand the impact of different stressors (and multiple stressors) on </w:t>
      </w:r>
      <w:r w:rsidR="00024ED5" w:rsidRPr="008E3526">
        <w:rPr>
          <w:rFonts w:ascii="Verdana" w:hAnsi="Verdana"/>
          <w:sz w:val="20"/>
          <w:szCs w:val="20"/>
        </w:rPr>
        <w:t xml:space="preserve">rivers (including deltas), lakes, and aquifers in Southeast Asia. This includes, but is not limited to, the impact </w:t>
      </w:r>
      <w:r w:rsidR="00C177EE" w:rsidRPr="008E3526">
        <w:rPr>
          <w:rFonts w:ascii="Verdana" w:hAnsi="Verdana"/>
          <w:sz w:val="20"/>
          <w:szCs w:val="20"/>
        </w:rPr>
        <w:t>on flows</w:t>
      </w:r>
      <w:r w:rsidR="005F40D7" w:rsidRPr="008E3526">
        <w:rPr>
          <w:rFonts w:ascii="Verdana" w:hAnsi="Verdana"/>
          <w:sz w:val="20"/>
          <w:szCs w:val="20"/>
        </w:rPr>
        <w:t>, water levels, sediment fluxes, water quality and freshwater ecology.</w:t>
      </w:r>
    </w:p>
    <w:p w14:paraId="3211C5C3" w14:textId="2C5198BF" w:rsidR="00024ED5" w:rsidRPr="008E3526" w:rsidRDefault="00250756" w:rsidP="00FC7E6F">
      <w:pPr>
        <w:pStyle w:val="ListParagraph"/>
        <w:numPr>
          <w:ilvl w:val="0"/>
          <w:numId w:val="23"/>
        </w:numPr>
        <w:rPr>
          <w:rFonts w:ascii="Verdana" w:hAnsi="Verdana"/>
          <w:sz w:val="20"/>
          <w:szCs w:val="20"/>
        </w:rPr>
      </w:pPr>
      <w:r>
        <w:rPr>
          <w:rFonts w:ascii="Verdana" w:hAnsi="Verdana"/>
          <w:sz w:val="20"/>
          <w:szCs w:val="20"/>
        </w:rPr>
        <w:t>R</w:t>
      </w:r>
      <w:r w:rsidR="00024ED5" w:rsidRPr="008E3526">
        <w:rPr>
          <w:rFonts w:ascii="Verdana" w:hAnsi="Verdana"/>
          <w:sz w:val="20"/>
          <w:szCs w:val="20"/>
        </w:rPr>
        <w:t xml:space="preserve">ecommend forecast tools and solutions to enable sustainable management of water resources and to improve water security. </w:t>
      </w:r>
    </w:p>
    <w:p w14:paraId="39781B16" w14:textId="77777777" w:rsidR="009633C1" w:rsidRPr="008E3526" w:rsidRDefault="009633C1" w:rsidP="00FC7E6F">
      <w:pPr>
        <w:rPr>
          <w:rFonts w:ascii="Verdana" w:hAnsi="Verdana"/>
          <w:b/>
          <w:sz w:val="20"/>
          <w:szCs w:val="20"/>
          <w:u w:val="single"/>
        </w:rPr>
      </w:pPr>
    </w:p>
    <w:p w14:paraId="0C228A4C" w14:textId="77777777" w:rsidR="006E0220" w:rsidRPr="008E3526" w:rsidRDefault="006E0220" w:rsidP="00FC7E6F">
      <w:pPr>
        <w:rPr>
          <w:rFonts w:ascii="Verdana" w:hAnsi="Verdana"/>
          <w:b/>
          <w:sz w:val="20"/>
          <w:szCs w:val="20"/>
          <w:u w:val="single"/>
        </w:rPr>
      </w:pPr>
    </w:p>
    <w:p w14:paraId="4FB3E553" w14:textId="2288AD66" w:rsidR="009633C1" w:rsidRPr="008E3526" w:rsidRDefault="009633C1" w:rsidP="00FC7E6F">
      <w:pPr>
        <w:pStyle w:val="ListParagraph"/>
        <w:numPr>
          <w:ilvl w:val="0"/>
          <w:numId w:val="22"/>
        </w:numPr>
        <w:rPr>
          <w:rFonts w:ascii="Verdana" w:hAnsi="Verdana"/>
          <w:b/>
          <w:sz w:val="20"/>
          <w:szCs w:val="20"/>
        </w:rPr>
      </w:pPr>
      <w:r w:rsidRPr="008E3526">
        <w:rPr>
          <w:rFonts w:ascii="Verdana" w:hAnsi="Verdana"/>
          <w:b/>
          <w:sz w:val="20"/>
          <w:szCs w:val="20"/>
        </w:rPr>
        <w:t>Tropical Peatlands</w:t>
      </w:r>
      <w:r w:rsidR="001B25C8" w:rsidRPr="008E3526">
        <w:rPr>
          <w:rFonts w:ascii="Verdana" w:hAnsi="Verdana"/>
          <w:b/>
          <w:sz w:val="20"/>
          <w:szCs w:val="20"/>
        </w:rPr>
        <w:t xml:space="preserve"> and Mangroves</w:t>
      </w:r>
    </w:p>
    <w:p w14:paraId="797FE100" w14:textId="77777777" w:rsidR="007516EA" w:rsidRPr="008E3526" w:rsidRDefault="007516EA" w:rsidP="00FC7E6F">
      <w:pPr>
        <w:shd w:val="clear" w:color="auto" w:fill="FFFFFF"/>
        <w:spacing w:after="150" w:line="300" w:lineRule="atLeast"/>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Tropical peatlands and Mangroves are often home to unique and an important biodiversity and provide important ecosystems services including carbon storage, flood control, timber and non-timber forest products.  Peatlands and Mangroves are being converted and degraded as a result of land use/ management changes and climate change.  Apart from deliberate burning, degraded peatland and mangroves are at risk of spontaneous fires which causes further damage and is a risk to human health.</w:t>
      </w:r>
    </w:p>
    <w:p w14:paraId="7141ACD1" w14:textId="77777777" w:rsidR="00902E55" w:rsidRPr="008E3526" w:rsidRDefault="00902E55" w:rsidP="00FC7E6F">
      <w:pPr>
        <w:shd w:val="clear" w:color="auto" w:fill="FFFFFF"/>
        <w:spacing w:after="150" w:line="300" w:lineRule="atLeast"/>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Research could include:</w:t>
      </w:r>
    </w:p>
    <w:p w14:paraId="734BFE1A" w14:textId="77777777" w:rsidR="007516EA" w:rsidRPr="008E3526" w:rsidRDefault="007516EA" w:rsidP="00FC7E6F">
      <w:pPr>
        <w:numPr>
          <w:ilvl w:val="0"/>
          <w:numId w:val="24"/>
        </w:numPr>
        <w:shd w:val="clear" w:color="auto" w:fill="FFFFFF"/>
        <w:spacing w:before="100" w:beforeAutospacing="1" w:after="100" w:afterAutospacing="1" w:line="300" w:lineRule="atLeast"/>
        <w:ind w:left="375"/>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Understanding peat swamp and mangrove forest ecosystems –including their biodiversity, processes and functions (hydrology, sedimentation, biogeochemical cycling, carbon and greenhouse gas dynamics) and the services they provided (carbon storage, flood control, timber, habitat for species, coping with sea level rise etc.);</w:t>
      </w:r>
    </w:p>
    <w:p w14:paraId="2DD912EF" w14:textId="77777777" w:rsidR="007516EA" w:rsidRPr="008E3526" w:rsidRDefault="007516EA" w:rsidP="00FC7E6F">
      <w:pPr>
        <w:numPr>
          <w:ilvl w:val="0"/>
          <w:numId w:val="24"/>
        </w:numPr>
        <w:shd w:val="clear" w:color="auto" w:fill="FFFFFF"/>
        <w:spacing w:before="100" w:beforeAutospacing="1" w:after="100" w:afterAutospacing="1" w:line="300" w:lineRule="atLeast"/>
        <w:ind w:left="375"/>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Understanding the ecosystem resilience to human-induced threats and perturbations like land use and climate change, and extreme weather events (deforestation, drainage/drying, fires);</w:t>
      </w:r>
    </w:p>
    <w:p w14:paraId="28900AE7" w14:textId="77777777" w:rsidR="007516EA" w:rsidRPr="008E3526" w:rsidRDefault="007516EA" w:rsidP="00FC7E6F">
      <w:pPr>
        <w:numPr>
          <w:ilvl w:val="0"/>
          <w:numId w:val="24"/>
        </w:numPr>
        <w:shd w:val="clear" w:color="auto" w:fill="FFFFFF"/>
        <w:spacing w:before="100" w:beforeAutospacing="1" w:after="100" w:afterAutospacing="1" w:line="300" w:lineRule="atLeast"/>
        <w:ind w:left="375"/>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Understanding the tipping points of the ecosystems to such threats as a means to gauge the impact of degradation (e.g. from drainage and/or fire) on functions and services;</w:t>
      </w:r>
    </w:p>
    <w:p w14:paraId="21F76593" w14:textId="5EEBB569" w:rsidR="007516EA" w:rsidRPr="008E3526" w:rsidRDefault="007516EA" w:rsidP="00FC7E6F">
      <w:pPr>
        <w:numPr>
          <w:ilvl w:val="0"/>
          <w:numId w:val="24"/>
        </w:numPr>
        <w:shd w:val="clear" w:color="auto" w:fill="FFFFFF"/>
        <w:spacing w:before="100" w:beforeAutospacing="1" w:after="100" w:afterAutospacing="1" w:line="300" w:lineRule="atLeast"/>
        <w:ind w:left="375"/>
        <w:rPr>
          <w:rFonts w:ascii="Verdana" w:eastAsia="Times New Roman" w:hAnsi="Verdana" w:cs="Helvetica"/>
          <w:sz w:val="20"/>
          <w:szCs w:val="20"/>
          <w:lang w:eastAsia="en-GB"/>
        </w:rPr>
      </w:pPr>
      <w:r w:rsidRPr="008E3526">
        <w:rPr>
          <w:rFonts w:ascii="Verdana" w:eastAsia="Times New Roman" w:hAnsi="Verdana" w:cs="Helvetica"/>
          <w:sz w:val="20"/>
          <w:szCs w:val="20"/>
          <w:lang w:eastAsia="en-GB"/>
        </w:rPr>
        <w:t>Understanding how ecosystem processes/functions and services can be restored </w:t>
      </w:r>
      <w:r w:rsidR="00C91B9B">
        <w:rPr>
          <w:rFonts w:ascii="Verdana" w:eastAsia="Times New Roman" w:hAnsi="Verdana" w:cs="Helvetica"/>
          <w:sz w:val="20"/>
          <w:szCs w:val="20"/>
          <w:lang w:eastAsia="en-GB"/>
        </w:rPr>
        <w:t xml:space="preserve">and </w:t>
      </w:r>
      <w:r w:rsidRPr="008E3526">
        <w:rPr>
          <w:rFonts w:ascii="Verdana" w:eastAsia="Times New Roman" w:hAnsi="Verdana" w:cs="Helvetica"/>
          <w:sz w:val="20"/>
          <w:szCs w:val="20"/>
          <w:lang w:eastAsia="en-GB"/>
        </w:rPr>
        <w:t>managed to deliver multiple benefits and services.</w:t>
      </w:r>
    </w:p>
    <w:p w14:paraId="2A39AA08" w14:textId="77777777" w:rsidR="00902E55" w:rsidRPr="008E3526" w:rsidRDefault="00902E55" w:rsidP="00FC7E6F">
      <w:pPr>
        <w:spacing w:after="0"/>
        <w:rPr>
          <w:rFonts w:ascii="Verdana" w:hAnsi="Verdana"/>
          <w:sz w:val="20"/>
          <w:szCs w:val="20"/>
        </w:rPr>
      </w:pPr>
    </w:p>
    <w:p w14:paraId="72E919C6" w14:textId="77777777" w:rsidR="005F40D7" w:rsidRPr="008E3526" w:rsidRDefault="005F40D7" w:rsidP="00FC7E6F">
      <w:pPr>
        <w:spacing w:after="0"/>
        <w:rPr>
          <w:rFonts w:ascii="Verdana" w:hAnsi="Verdana"/>
          <w:i/>
          <w:sz w:val="20"/>
          <w:szCs w:val="20"/>
        </w:rPr>
      </w:pPr>
    </w:p>
    <w:p w14:paraId="77CD3579" w14:textId="77777777" w:rsidR="00A93C2F" w:rsidRPr="008E3526" w:rsidRDefault="00A93C2F" w:rsidP="00FC7E6F">
      <w:pPr>
        <w:rPr>
          <w:rFonts w:ascii="Verdana" w:hAnsi="Verdana" w:cstheme="minorHAnsi"/>
          <w:sz w:val="20"/>
          <w:szCs w:val="20"/>
        </w:rPr>
      </w:pPr>
    </w:p>
    <w:p w14:paraId="3F6710AD" w14:textId="77777777" w:rsidR="006E0220" w:rsidRPr="008E3526" w:rsidRDefault="006E0220" w:rsidP="00FC7E6F">
      <w:pPr>
        <w:rPr>
          <w:rFonts w:ascii="Verdana" w:hAnsi="Verdana" w:cstheme="minorHAnsi"/>
          <w:b/>
          <w:sz w:val="20"/>
          <w:szCs w:val="20"/>
        </w:rPr>
      </w:pPr>
    </w:p>
    <w:p w14:paraId="6FF78826" w14:textId="77777777" w:rsidR="006E0220" w:rsidRPr="008E3526" w:rsidRDefault="006E0220" w:rsidP="00FC7E6F">
      <w:pPr>
        <w:rPr>
          <w:rFonts w:ascii="Verdana" w:hAnsi="Verdana" w:cstheme="minorHAnsi"/>
          <w:b/>
          <w:sz w:val="20"/>
          <w:szCs w:val="20"/>
        </w:rPr>
      </w:pPr>
    </w:p>
    <w:p w14:paraId="77CD357A" w14:textId="77777777" w:rsidR="00A46D4A" w:rsidRPr="008E3526" w:rsidRDefault="00A46D4A" w:rsidP="00FC7E6F">
      <w:pPr>
        <w:rPr>
          <w:rFonts w:ascii="Verdana" w:hAnsi="Verdana" w:cstheme="minorHAnsi"/>
          <w:b/>
          <w:sz w:val="20"/>
          <w:szCs w:val="20"/>
          <w:u w:val="single"/>
        </w:rPr>
      </w:pPr>
      <w:r w:rsidRPr="008E3526">
        <w:rPr>
          <w:rFonts w:ascii="Verdana" w:hAnsi="Verdana" w:cstheme="minorHAnsi"/>
          <w:b/>
          <w:sz w:val="20"/>
          <w:szCs w:val="20"/>
          <w:u w:val="single"/>
        </w:rPr>
        <w:lastRenderedPageBreak/>
        <w:t>How to apply</w:t>
      </w:r>
    </w:p>
    <w:p w14:paraId="77CD357B" w14:textId="77777777" w:rsidR="00A46D4A" w:rsidRPr="008E3526" w:rsidRDefault="00A46D4A" w:rsidP="00FC7E6F">
      <w:pPr>
        <w:rPr>
          <w:rFonts w:ascii="Verdana" w:hAnsi="Verdana" w:cstheme="minorHAnsi"/>
          <w:b/>
          <w:sz w:val="20"/>
          <w:szCs w:val="20"/>
        </w:rPr>
      </w:pPr>
      <w:r w:rsidRPr="008E3526">
        <w:rPr>
          <w:rFonts w:ascii="Verdana" w:hAnsi="Verdana" w:cstheme="minorHAnsi"/>
          <w:b/>
          <w:sz w:val="20"/>
          <w:szCs w:val="20"/>
        </w:rPr>
        <w:t>Intention to Submit</w:t>
      </w:r>
    </w:p>
    <w:p w14:paraId="5BB3B2A7" w14:textId="7BCF74F6" w:rsidR="008E382D" w:rsidRDefault="00A46D4A" w:rsidP="00FC7E6F">
      <w:pPr>
        <w:rPr>
          <w:rFonts w:ascii="Verdana" w:hAnsi="Verdana" w:cstheme="minorHAnsi"/>
          <w:sz w:val="20"/>
          <w:szCs w:val="20"/>
          <w:lang w:val="en"/>
        </w:rPr>
      </w:pPr>
      <w:r w:rsidRPr="008E3526">
        <w:rPr>
          <w:rFonts w:ascii="Verdana" w:hAnsi="Verdana" w:cstheme="minorHAnsi"/>
          <w:sz w:val="20"/>
          <w:szCs w:val="20"/>
          <w:lang w:val="en"/>
        </w:rPr>
        <w:t>In order to identify peer reviewers and convene assessment panels in advance,</w:t>
      </w:r>
      <w:r w:rsidR="00046B6B" w:rsidRPr="008E3526">
        <w:rPr>
          <w:rFonts w:ascii="Verdana" w:hAnsi="Verdana" w:cstheme="minorHAnsi"/>
          <w:sz w:val="20"/>
          <w:szCs w:val="20"/>
          <w:lang w:val="en"/>
        </w:rPr>
        <w:t xml:space="preserve"> as well as to identify proposals intending to involve human or animal participation,</w:t>
      </w:r>
      <w:r w:rsidRPr="008E3526">
        <w:rPr>
          <w:rFonts w:ascii="Verdana" w:hAnsi="Verdana" w:cstheme="minorHAnsi"/>
          <w:sz w:val="20"/>
          <w:szCs w:val="20"/>
          <w:lang w:val="en"/>
        </w:rPr>
        <w:t xml:space="preserve"> researchers are </w:t>
      </w:r>
      <w:r w:rsidR="00046B6B" w:rsidRPr="008E3526">
        <w:rPr>
          <w:rFonts w:ascii="Verdana" w:hAnsi="Verdana" w:cstheme="minorHAnsi"/>
          <w:sz w:val="20"/>
          <w:szCs w:val="20"/>
          <w:lang w:val="en"/>
        </w:rPr>
        <w:t xml:space="preserve">required </w:t>
      </w:r>
      <w:r w:rsidRPr="008E3526">
        <w:rPr>
          <w:rFonts w:ascii="Verdana" w:hAnsi="Verdana" w:cstheme="minorHAnsi"/>
          <w:sz w:val="20"/>
          <w:szCs w:val="20"/>
          <w:lang w:val="en"/>
        </w:rPr>
        <w:t>to indicate their intention to submit a proposal to this call</w:t>
      </w:r>
      <w:r w:rsidR="00195DA3" w:rsidRPr="008E3526">
        <w:rPr>
          <w:rFonts w:ascii="Verdana" w:hAnsi="Verdana" w:cstheme="minorHAnsi"/>
          <w:sz w:val="20"/>
          <w:szCs w:val="20"/>
          <w:lang w:val="en"/>
        </w:rPr>
        <w:t>.</w:t>
      </w:r>
      <w:r w:rsidR="00046B6B" w:rsidRPr="008E3526">
        <w:rPr>
          <w:rFonts w:ascii="Verdana" w:hAnsi="Verdana" w:cstheme="minorHAnsi"/>
          <w:sz w:val="20"/>
          <w:szCs w:val="20"/>
          <w:lang w:val="en"/>
        </w:rPr>
        <w:t xml:space="preserve"> </w:t>
      </w:r>
    </w:p>
    <w:p w14:paraId="77CD357C" w14:textId="17D998D2" w:rsidR="00A46D4A" w:rsidRPr="008E3526" w:rsidRDefault="00195DA3" w:rsidP="00FC7E6F">
      <w:pPr>
        <w:rPr>
          <w:rFonts w:ascii="Verdana" w:hAnsi="Verdana" w:cstheme="minorHAnsi"/>
          <w:color w:val="FF0000"/>
          <w:sz w:val="20"/>
          <w:szCs w:val="20"/>
          <w:lang w:val="en"/>
        </w:rPr>
      </w:pPr>
      <w:r w:rsidRPr="008E3526">
        <w:rPr>
          <w:rFonts w:ascii="Verdana" w:hAnsi="Verdana" w:cstheme="minorHAnsi"/>
          <w:b/>
          <w:sz w:val="20"/>
          <w:szCs w:val="20"/>
          <w:lang w:val="en"/>
        </w:rPr>
        <w:t>Please note</w:t>
      </w:r>
      <w:r w:rsidRPr="008E3526">
        <w:rPr>
          <w:rFonts w:ascii="Verdana" w:hAnsi="Verdana" w:cstheme="minorHAnsi"/>
          <w:sz w:val="20"/>
          <w:szCs w:val="20"/>
          <w:lang w:val="en"/>
        </w:rPr>
        <w:t xml:space="preserve"> that this </w:t>
      </w:r>
      <w:r w:rsidR="00A46D4A" w:rsidRPr="008E3526">
        <w:rPr>
          <w:rFonts w:ascii="Verdana" w:hAnsi="Verdana" w:cstheme="minorHAnsi"/>
          <w:sz w:val="20"/>
          <w:szCs w:val="20"/>
          <w:lang w:val="en"/>
        </w:rPr>
        <w:t>should be submitted by</w:t>
      </w:r>
      <w:r w:rsidRPr="008E3526">
        <w:rPr>
          <w:rFonts w:ascii="Verdana" w:hAnsi="Verdana" w:cstheme="minorHAnsi"/>
          <w:sz w:val="20"/>
          <w:szCs w:val="20"/>
          <w:lang w:val="en"/>
        </w:rPr>
        <w:t xml:space="preserve"> </w:t>
      </w:r>
      <w:r w:rsidRPr="008E3526">
        <w:rPr>
          <w:rFonts w:ascii="Verdana" w:hAnsi="Verdana" w:cstheme="minorHAnsi"/>
          <w:b/>
          <w:sz w:val="20"/>
          <w:szCs w:val="20"/>
          <w:lang w:val="en"/>
        </w:rPr>
        <w:t xml:space="preserve">16:00 </w:t>
      </w:r>
      <w:r w:rsidR="007228A3" w:rsidRPr="008E3526">
        <w:rPr>
          <w:rFonts w:ascii="Verdana" w:hAnsi="Verdana" w:cstheme="minorHAnsi"/>
          <w:b/>
          <w:sz w:val="20"/>
          <w:szCs w:val="20"/>
          <w:lang w:val="en"/>
        </w:rPr>
        <w:t xml:space="preserve">BST </w:t>
      </w:r>
      <w:r w:rsidR="006E0220" w:rsidRPr="008E3526">
        <w:rPr>
          <w:rFonts w:ascii="Verdana" w:hAnsi="Verdana" w:cstheme="minorHAnsi"/>
          <w:b/>
          <w:sz w:val="20"/>
          <w:szCs w:val="20"/>
          <w:lang w:val="en"/>
        </w:rPr>
        <w:t>(22:00 WIB, 22:00 ICT, 23:00 PHT) Wednesday 13 July 2016</w:t>
      </w:r>
      <w:r w:rsidR="00A46D4A" w:rsidRPr="008E3526">
        <w:rPr>
          <w:rFonts w:ascii="Verdana" w:hAnsi="Verdana" w:cstheme="minorHAnsi"/>
          <w:b/>
          <w:sz w:val="20"/>
          <w:szCs w:val="20"/>
          <w:lang w:val="en"/>
        </w:rPr>
        <w:t xml:space="preserve"> </w:t>
      </w:r>
      <w:r w:rsidR="00A46D4A" w:rsidRPr="008E3526">
        <w:rPr>
          <w:rFonts w:ascii="Verdana" w:hAnsi="Verdana" w:cstheme="minorHAnsi"/>
          <w:sz w:val="20"/>
          <w:szCs w:val="20"/>
          <w:lang w:val="en"/>
        </w:rPr>
        <w:t xml:space="preserve">to </w:t>
      </w:r>
      <w:r w:rsidR="006E0220" w:rsidRPr="008E3526">
        <w:rPr>
          <w:rFonts w:ascii="Verdana" w:hAnsi="Verdana" w:cstheme="minorHAnsi"/>
          <w:color w:val="0070C0"/>
          <w:sz w:val="20"/>
          <w:szCs w:val="20"/>
          <w:u w:val="single"/>
          <w:lang w:val="en"/>
        </w:rPr>
        <w:t>RCUKNewtonFundEnquiries@rcuk.ac.uk.</w:t>
      </w:r>
    </w:p>
    <w:p w14:paraId="225668F4" w14:textId="055295B2" w:rsidR="008E382D" w:rsidRDefault="008E382D" w:rsidP="00FC7E6F">
      <w:pPr>
        <w:rPr>
          <w:rFonts w:ascii="Verdana" w:hAnsi="Verdana" w:cstheme="minorHAnsi"/>
          <w:b/>
          <w:sz w:val="20"/>
          <w:szCs w:val="20"/>
        </w:rPr>
      </w:pPr>
      <w:r w:rsidRPr="00FE371C">
        <w:rPr>
          <w:rFonts w:ascii="Verdana" w:hAnsi="Verdana" w:cstheme="minorHAnsi"/>
          <w:sz w:val="20"/>
          <w:szCs w:val="20"/>
        </w:rPr>
        <w:t>If you the deadline please get in contact with the RCUK Newton Fund team</w:t>
      </w:r>
      <w:r w:rsidRPr="008E382D">
        <w:rPr>
          <w:rFonts w:ascii="Verdana" w:hAnsi="Verdana" w:cstheme="minorHAnsi"/>
          <w:b/>
          <w:sz w:val="20"/>
          <w:szCs w:val="20"/>
        </w:rPr>
        <w:t xml:space="preserve"> </w:t>
      </w:r>
      <w:r w:rsidRPr="00FE371C">
        <w:rPr>
          <w:rFonts w:ascii="Verdana" w:hAnsi="Verdana" w:cstheme="minorHAnsi"/>
          <w:sz w:val="20"/>
          <w:szCs w:val="20"/>
        </w:rPr>
        <w:t xml:space="preserve">at </w:t>
      </w:r>
      <w:r w:rsidRPr="00FE371C">
        <w:rPr>
          <w:rFonts w:ascii="Verdana" w:hAnsi="Verdana" w:cstheme="minorHAnsi"/>
          <w:color w:val="0070C0"/>
          <w:sz w:val="20"/>
          <w:szCs w:val="20"/>
          <w:u w:val="single"/>
          <w:lang w:val="en"/>
        </w:rPr>
        <w:t>RCUKNewtonFundEnquiries@rcuk.ac.uk</w:t>
      </w:r>
    </w:p>
    <w:p w14:paraId="77CD357D" w14:textId="2F402AF7" w:rsidR="008D6973" w:rsidRPr="008E3526" w:rsidRDefault="008D6973" w:rsidP="00FC7E6F">
      <w:pPr>
        <w:rPr>
          <w:rFonts w:ascii="Verdana" w:hAnsi="Verdana" w:cstheme="minorHAnsi"/>
          <w:b/>
          <w:sz w:val="20"/>
          <w:szCs w:val="20"/>
        </w:rPr>
      </w:pPr>
      <w:r w:rsidRPr="008E3526">
        <w:rPr>
          <w:rFonts w:ascii="Verdana" w:hAnsi="Verdana" w:cstheme="minorHAnsi"/>
          <w:b/>
          <w:sz w:val="20"/>
          <w:szCs w:val="20"/>
        </w:rPr>
        <w:t xml:space="preserve">Please note:  </w:t>
      </w:r>
      <w:r w:rsidRPr="008E3526">
        <w:rPr>
          <w:rFonts w:ascii="Verdana" w:hAnsi="Verdana" w:cstheme="minorHAnsi"/>
          <w:sz w:val="20"/>
          <w:szCs w:val="20"/>
        </w:rPr>
        <w:t>this form is not intended to assess or comment on the eligibility of a proposal or research team and should not affect or delay the creation and completion of your proposal on the Je</w:t>
      </w:r>
      <w:r w:rsidR="004351C0" w:rsidRPr="008E3526">
        <w:rPr>
          <w:rFonts w:ascii="Verdana" w:hAnsi="Verdana" w:cstheme="minorHAnsi"/>
          <w:sz w:val="20"/>
          <w:szCs w:val="20"/>
        </w:rPr>
        <w:t>-</w:t>
      </w:r>
      <w:r w:rsidRPr="008E3526">
        <w:rPr>
          <w:rFonts w:ascii="Verdana" w:hAnsi="Verdana" w:cstheme="minorHAnsi"/>
          <w:sz w:val="20"/>
          <w:szCs w:val="20"/>
        </w:rPr>
        <w:t>S system. After sending in your intention to submit, changes can be made to your full application (i.e. additional co-applicants can be added and strands of work can be amended)</w:t>
      </w:r>
      <w:r w:rsidR="00046B6B" w:rsidRPr="008E3526">
        <w:rPr>
          <w:rFonts w:ascii="Verdana" w:hAnsi="Verdana" w:cstheme="minorHAnsi"/>
          <w:sz w:val="20"/>
          <w:szCs w:val="20"/>
        </w:rPr>
        <w:t xml:space="preserve"> although any changes made to the involvement of human or animal participation should be sent to the RCUK office first</w:t>
      </w:r>
      <w:r w:rsidRPr="008E3526">
        <w:rPr>
          <w:rFonts w:ascii="Verdana" w:hAnsi="Verdana" w:cstheme="minorHAnsi"/>
          <w:sz w:val="20"/>
          <w:szCs w:val="20"/>
        </w:rPr>
        <w:t>.</w:t>
      </w:r>
      <w:r w:rsidRPr="008E3526">
        <w:rPr>
          <w:rFonts w:ascii="Verdana" w:hAnsi="Verdana" w:cstheme="minorHAnsi"/>
          <w:b/>
          <w:sz w:val="20"/>
          <w:szCs w:val="20"/>
        </w:rPr>
        <w:t xml:space="preserve">  </w:t>
      </w:r>
    </w:p>
    <w:p w14:paraId="77CD357E" w14:textId="77777777" w:rsidR="00A46D4A" w:rsidRPr="008E3526" w:rsidRDefault="003E6BA2" w:rsidP="00FC7E6F">
      <w:pPr>
        <w:rPr>
          <w:rFonts w:ascii="Verdana" w:hAnsi="Verdana" w:cstheme="minorHAnsi"/>
          <w:b/>
          <w:bCs/>
          <w:sz w:val="20"/>
          <w:szCs w:val="20"/>
        </w:rPr>
      </w:pPr>
      <w:r w:rsidRPr="008E3526">
        <w:rPr>
          <w:rFonts w:ascii="Verdana" w:hAnsi="Verdana" w:cstheme="minorHAnsi"/>
          <w:b/>
          <w:bCs/>
          <w:sz w:val="20"/>
          <w:szCs w:val="20"/>
        </w:rPr>
        <w:t>Submitting your Proposal</w:t>
      </w:r>
    </w:p>
    <w:p w14:paraId="77CD357F" w14:textId="6837A35F" w:rsidR="00A46D4A" w:rsidRPr="008E3526" w:rsidRDefault="00A46D4A" w:rsidP="00FC7E6F">
      <w:pPr>
        <w:rPr>
          <w:rFonts w:ascii="Verdana" w:hAnsi="Verdana" w:cstheme="minorHAnsi"/>
          <w:sz w:val="20"/>
          <w:szCs w:val="20"/>
        </w:rPr>
      </w:pPr>
      <w:r w:rsidRPr="008E3526">
        <w:rPr>
          <w:rFonts w:ascii="Verdana" w:hAnsi="Verdana" w:cstheme="minorHAnsi"/>
          <w:sz w:val="20"/>
          <w:szCs w:val="20"/>
        </w:rPr>
        <w:t xml:space="preserve">This </w:t>
      </w:r>
      <w:r w:rsidR="00F57759" w:rsidRPr="008E3526">
        <w:rPr>
          <w:rFonts w:ascii="Verdana" w:hAnsi="Verdana" w:cstheme="minorHAnsi"/>
          <w:sz w:val="20"/>
          <w:szCs w:val="20"/>
        </w:rPr>
        <w:t xml:space="preserve">RCUK – </w:t>
      </w:r>
      <w:r w:rsidR="004351C0" w:rsidRPr="008E3526">
        <w:rPr>
          <w:rFonts w:ascii="Verdana" w:hAnsi="Verdana" w:cstheme="minorHAnsi"/>
          <w:sz w:val="20"/>
          <w:szCs w:val="20"/>
        </w:rPr>
        <w:t>DIPI</w:t>
      </w:r>
      <w:r w:rsidR="00F57759" w:rsidRPr="008E3526">
        <w:rPr>
          <w:rFonts w:ascii="Verdana" w:hAnsi="Verdana" w:cstheme="minorHAnsi"/>
          <w:sz w:val="20"/>
          <w:szCs w:val="20"/>
        </w:rPr>
        <w:t xml:space="preserve"> - TRF – NAFOSTED </w:t>
      </w:r>
      <w:r w:rsidRPr="008E3526">
        <w:rPr>
          <w:rFonts w:ascii="Verdana" w:hAnsi="Verdana" w:cstheme="minorHAnsi"/>
          <w:sz w:val="20"/>
          <w:szCs w:val="20"/>
        </w:rPr>
        <w:t xml:space="preserve">call will be managed through RCUK systems and hosted by </w:t>
      </w:r>
      <w:r w:rsidR="00F57759" w:rsidRPr="008E3526">
        <w:rPr>
          <w:rFonts w:ascii="Verdana" w:hAnsi="Verdana" w:cstheme="minorHAnsi"/>
          <w:sz w:val="20"/>
          <w:szCs w:val="20"/>
        </w:rPr>
        <w:t xml:space="preserve">the Natural Environment Research Council (NERC) </w:t>
      </w:r>
      <w:r w:rsidRPr="008E3526">
        <w:rPr>
          <w:rFonts w:ascii="Verdana" w:hAnsi="Verdana" w:cstheme="minorHAnsi"/>
          <w:sz w:val="20"/>
          <w:szCs w:val="20"/>
        </w:rPr>
        <w:t>behalf of all seven research councils</w:t>
      </w:r>
      <w:r w:rsidR="00F57759" w:rsidRPr="008E3526">
        <w:rPr>
          <w:rFonts w:ascii="Verdana" w:hAnsi="Verdana" w:cstheme="minorHAnsi"/>
          <w:sz w:val="20"/>
          <w:szCs w:val="20"/>
        </w:rPr>
        <w:t xml:space="preserve">, </w:t>
      </w:r>
      <w:r w:rsidR="004351C0" w:rsidRPr="008E3526">
        <w:rPr>
          <w:rFonts w:ascii="Verdana" w:hAnsi="Verdana" w:cstheme="minorHAnsi"/>
          <w:sz w:val="20"/>
          <w:szCs w:val="20"/>
        </w:rPr>
        <w:t>DIPI</w:t>
      </w:r>
      <w:r w:rsidR="00F57759" w:rsidRPr="008E3526">
        <w:rPr>
          <w:rFonts w:ascii="Verdana" w:hAnsi="Verdana" w:cstheme="minorHAnsi"/>
          <w:sz w:val="20"/>
          <w:szCs w:val="20"/>
        </w:rPr>
        <w:t>, TRF and NAFOSTED.</w:t>
      </w:r>
      <w:r w:rsidRPr="008E3526">
        <w:rPr>
          <w:rFonts w:ascii="Verdana" w:hAnsi="Verdana" w:cstheme="minorHAnsi"/>
          <w:sz w:val="20"/>
          <w:szCs w:val="20"/>
        </w:rPr>
        <w:t xml:space="preserve"> </w:t>
      </w:r>
    </w:p>
    <w:p w14:paraId="77CD3580" w14:textId="090C7B60" w:rsidR="00A46D4A" w:rsidRPr="008E3526" w:rsidRDefault="00A46D4A" w:rsidP="00FC7E6F">
      <w:pPr>
        <w:rPr>
          <w:rFonts w:ascii="Verdana" w:hAnsi="Verdana" w:cstheme="minorHAnsi"/>
          <w:sz w:val="20"/>
          <w:szCs w:val="20"/>
        </w:rPr>
      </w:pPr>
      <w:r w:rsidRPr="008E3526">
        <w:rPr>
          <w:rFonts w:ascii="Verdana" w:hAnsi="Verdana" w:cstheme="minorHAnsi"/>
          <w:sz w:val="20"/>
          <w:szCs w:val="20"/>
        </w:rPr>
        <w:t xml:space="preserve">The full deadline </w:t>
      </w:r>
      <w:r w:rsidR="008D6973" w:rsidRPr="008E3526">
        <w:rPr>
          <w:rFonts w:ascii="Verdana" w:hAnsi="Verdana" w:cstheme="minorHAnsi"/>
          <w:sz w:val="20"/>
          <w:szCs w:val="20"/>
        </w:rPr>
        <w:t>is</w:t>
      </w:r>
      <w:r w:rsidRPr="008E3526">
        <w:rPr>
          <w:rFonts w:ascii="Verdana" w:hAnsi="Verdana" w:cstheme="minorHAnsi"/>
          <w:sz w:val="20"/>
          <w:szCs w:val="20"/>
        </w:rPr>
        <w:t xml:space="preserve"> </w:t>
      </w:r>
      <w:r w:rsidR="00F57759" w:rsidRPr="008E3526">
        <w:rPr>
          <w:rFonts w:ascii="Verdana" w:hAnsi="Verdana" w:cstheme="minorHAnsi"/>
          <w:b/>
          <w:sz w:val="20"/>
          <w:szCs w:val="20"/>
          <w:lang w:val="en"/>
        </w:rPr>
        <w:t>16:00 BST</w:t>
      </w:r>
      <w:r w:rsidR="007228A3" w:rsidRPr="008E3526">
        <w:rPr>
          <w:rFonts w:ascii="Verdana" w:hAnsi="Verdana" w:cstheme="minorHAnsi"/>
          <w:b/>
          <w:sz w:val="20"/>
          <w:szCs w:val="20"/>
          <w:lang w:val="en"/>
        </w:rPr>
        <w:t xml:space="preserve"> </w:t>
      </w:r>
      <w:r w:rsidR="00F57759" w:rsidRPr="008E3526">
        <w:rPr>
          <w:rFonts w:ascii="Verdana" w:hAnsi="Verdana" w:cstheme="minorHAnsi"/>
          <w:b/>
          <w:sz w:val="20"/>
          <w:szCs w:val="20"/>
          <w:lang w:val="en"/>
        </w:rPr>
        <w:t>(22:00 WIB, 22:00 ICT, 23:00 PHT) Wednesday 10</w:t>
      </w:r>
      <w:r w:rsidR="00F57759" w:rsidRPr="008E3526">
        <w:rPr>
          <w:rFonts w:ascii="Verdana" w:hAnsi="Verdana" w:cstheme="minorHAnsi"/>
          <w:b/>
          <w:sz w:val="20"/>
          <w:szCs w:val="20"/>
          <w:vertAlign w:val="superscript"/>
          <w:lang w:val="en"/>
        </w:rPr>
        <w:t>th</w:t>
      </w:r>
      <w:r w:rsidR="00F57759" w:rsidRPr="008E3526">
        <w:rPr>
          <w:rFonts w:ascii="Verdana" w:hAnsi="Verdana" w:cstheme="minorHAnsi"/>
          <w:b/>
          <w:sz w:val="20"/>
          <w:szCs w:val="20"/>
          <w:lang w:val="en"/>
        </w:rPr>
        <w:t xml:space="preserve"> August 2016</w:t>
      </w:r>
      <w:r w:rsidRPr="008E3526">
        <w:rPr>
          <w:rFonts w:ascii="Verdana" w:hAnsi="Verdana" w:cstheme="minorHAnsi"/>
          <w:sz w:val="20"/>
          <w:szCs w:val="20"/>
        </w:rPr>
        <w:t xml:space="preserve">. Any proposal received after this deadline </w:t>
      </w:r>
      <w:r w:rsidRPr="008E3526">
        <w:rPr>
          <w:rFonts w:ascii="Verdana" w:hAnsi="Verdana" w:cstheme="minorHAnsi"/>
          <w:b/>
          <w:sz w:val="20"/>
          <w:szCs w:val="20"/>
        </w:rPr>
        <w:t>will not</w:t>
      </w:r>
      <w:r w:rsidRPr="008E3526">
        <w:rPr>
          <w:rFonts w:ascii="Verdana" w:hAnsi="Verdana" w:cstheme="minorHAnsi"/>
          <w:sz w:val="20"/>
          <w:szCs w:val="20"/>
        </w:rPr>
        <w:t xml:space="preserve"> be considered for funding.</w:t>
      </w:r>
    </w:p>
    <w:p w14:paraId="77CD3581" w14:textId="6AB599A3" w:rsidR="00A46D4A" w:rsidRPr="008E3526" w:rsidRDefault="00A46D4A" w:rsidP="00FC7E6F">
      <w:pPr>
        <w:pStyle w:val="NormalWeb"/>
        <w:spacing w:line="276" w:lineRule="auto"/>
        <w:rPr>
          <w:rFonts w:ascii="Verdana" w:hAnsi="Verdana" w:cstheme="minorHAnsi"/>
          <w:color w:val="000000"/>
          <w:sz w:val="20"/>
          <w:szCs w:val="20"/>
        </w:rPr>
      </w:pPr>
      <w:r w:rsidRPr="008E3526">
        <w:rPr>
          <w:rFonts w:ascii="Verdana" w:hAnsi="Verdana" w:cstheme="minorHAnsi"/>
          <w:color w:val="000000"/>
          <w:sz w:val="20"/>
          <w:szCs w:val="20"/>
        </w:rPr>
        <w:t xml:space="preserve">Researchers will be responsible for developing their own collaborations. Once a research proposal is developed, UK and </w:t>
      </w:r>
      <w:r w:rsidR="00F57759" w:rsidRPr="008E3526">
        <w:rPr>
          <w:rFonts w:ascii="Verdana" w:hAnsi="Verdana" w:cstheme="minorHAnsi"/>
          <w:sz w:val="20"/>
          <w:szCs w:val="20"/>
        </w:rPr>
        <w:t>Southeast Asian</w:t>
      </w:r>
      <w:r w:rsidRPr="008E3526">
        <w:rPr>
          <w:rFonts w:ascii="Verdana" w:hAnsi="Verdana" w:cstheme="minorHAnsi"/>
          <w:sz w:val="20"/>
          <w:szCs w:val="20"/>
        </w:rPr>
        <w:t xml:space="preserve"> applicants must apply jointly for funding to the </w:t>
      </w:r>
      <w:r w:rsidR="00F57759" w:rsidRPr="008E3526">
        <w:rPr>
          <w:rFonts w:ascii="Verdana" w:hAnsi="Verdana" w:cstheme="minorHAnsi"/>
          <w:sz w:val="20"/>
          <w:szCs w:val="20"/>
        </w:rPr>
        <w:t>RCUK Newton-SEA Research Partnerships Call 2016</w:t>
      </w:r>
      <w:r w:rsidRPr="008E3526">
        <w:rPr>
          <w:rFonts w:ascii="Verdana" w:hAnsi="Verdana" w:cstheme="minorHAnsi"/>
          <w:sz w:val="20"/>
          <w:szCs w:val="20"/>
        </w:rPr>
        <w:t xml:space="preserve">, via the </w:t>
      </w:r>
      <w:r w:rsidR="00F57759" w:rsidRPr="008E3526">
        <w:rPr>
          <w:rFonts w:ascii="Verdana" w:hAnsi="Verdana" w:cstheme="minorHAnsi"/>
          <w:sz w:val="20"/>
          <w:szCs w:val="20"/>
        </w:rPr>
        <w:t xml:space="preserve">NERC </w:t>
      </w:r>
      <w:r w:rsidRPr="008E3526">
        <w:rPr>
          <w:rFonts w:ascii="Verdana" w:hAnsi="Verdana" w:cstheme="minorHAnsi"/>
          <w:sz w:val="20"/>
          <w:szCs w:val="20"/>
        </w:rPr>
        <w:t>Je</w:t>
      </w:r>
      <w:r w:rsidRPr="008E3526">
        <w:rPr>
          <w:rFonts w:ascii="Verdana" w:hAnsi="Verdana" w:cstheme="minorHAnsi"/>
          <w:color w:val="000000"/>
          <w:sz w:val="20"/>
          <w:szCs w:val="20"/>
        </w:rPr>
        <w:t>-S online application system (</w:t>
      </w:r>
      <w:hyperlink r:id="rId21" w:history="1">
        <w:r w:rsidRPr="008E3526">
          <w:rPr>
            <w:rStyle w:val="Hyperlink"/>
            <w:rFonts w:ascii="Verdana" w:hAnsi="Verdana" w:cstheme="minorHAnsi"/>
            <w:color w:val="0070C0"/>
            <w:sz w:val="20"/>
            <w:szCs w:val="20"/>
            <w:u w:val="single"/>
          </w:rPr>
          <w:t>https://je-s.rcuk.ac.uk</w:t>
        </w:r>
      </w:hyperlink>
      <w:r w:rsidRPr="008E3526">
        <w:rPr>
          <w:rFonts w:ascii="Verdana" w:hAnsi="Verdana" w:cstheme="minorHAnsi"/>
          <w:color w:val="000000"/>
          <w:sz w:val="20"/>
          <w:szCs w:val="20"/>
        </w:rPr>
        <w:t xml:space="preserve">). </w:t>
      </w:r>
    </w:p>
    <w:p w14:paraId="7CB41FAA" w14:textId="6F89DBE4" w:rsidR="00F57759" w:rsidRPr="008E3526" w:rsidRDefault="00A46D4A" w:rsidP="00FC7E6F">
      <w:pPr>
        <w:pStyle w:val="NormalWeb"/>
        <w:spacing w:line="276" w:lineRule="auto"/>
        <w:rPr>
          <w:rFonts w:ascii="Verdana" w:hAnsi="Verdana" w:cstheme="minorHAnsi"/>
          <w:sz w:val="20"/>
          <w:szCs w:val="20"/>
        </w:rPr>
      </w:pPr>
      <w:r w:rsidRPr="008E3526">
        <w:rPr>
          <w:rFonts w:ascii="Verdana" w:hAnsi="Verdana" w:cstheme="minorHAnsi"/>
          <w:color w:val="000000"/>
          <w:sz w:val="20"/>
          <w:szCs w:val="20"/>
        </w:rPr>
        <w:t xml:space="preserve">Applications must be submitted by the UK Principal Investigator on behalf of the </w:t>
      </w:r>
      <w:r w:rsidR="00F57759" w:rsidRPr="008E3526">
        <w:rPr>
          <w:rFonts w:ascii="Verdana" w:hAnsi="Verdana" w:cstheme="minorHAnsi"/>
          <w:color w:val="000000"/>
          <w:sz w:val="20"/>
          <w:szCs w:val="20"/>
        </w:rPr>
        <w:t>RCUK Newton-SEA Research Partnership</w:t>
      </w:r>
      <w:r w:rsidRPr="008E3526">
        <w:rPr>
          <w:rFonts w:ascii="Verdana" w:hAnsi="Verdana" w:cstheme="minorHAnsi"/>
          <w:color w:val="000000"/>
          <w:sz w:val="20"/>
          <w:szCs w:val="20"/>
        </w:rPr>
        <w:t xml:space="preserve">. The application must be JOINTLY prepared and submitted in English. Once received, RCUK will share the applications with </w:t>
      </w:r>
      <w:r w:rsidR="004351C0" w:rsidRPr="008E3526">
        <w:rPr>
          <w:rFonts w:ascii="Verdana" w:hAnsi="Verdana" w:cstheme="minorHAnsi"/>
          <w:sz w:val="20"/>
          <w:szCs w:val="20"/>
        </w:rPr>
        <w:t>DIPI</w:t>
      </w:r>
      <w:r w:rsidR="00046B6B" w:rsidRPr="008E3526">
        <w:rPr>
          <w:rFonts w:ascii="Verdana" w:hAnsi="Verdana" w:cstheme="minorHAnsi"/>
          <w:sz w:val="20"/>
          <w:szCs w:val="20"/>
        </w:rPr>
        <w:t>, TRF</w:t>
      </w:r>
      <w:r w:rsidR="00F57759" w:rsidRPr="008E3526">
        <w:rPr>
          <w:rFonts w:ascii="Verdana" w:hAnsi="Verdana" w:cstheme="minorHAnsi"/>
          <w:sz w:val="20"/>
          <w:szCs w:val="20"/>
        </w:rPr>
        <w:t xml:space="preserve"> and NAFOSTED. </w:t>
      </w:r>
    </w:p>
    <w:p w14:paraId="77CD3583" w14:textId="252FC0A2" w:rsidR="00195DA3" w:rsidRPr="008E3526" w:rsidRDefault="00195DA3" w:rsidP="00FC7E6F">
      <w:pPr>
        <w:pStyle w:val="NormalWeb"/>
        <w:spacing w:line="276" w:lineRule="auto"/>
        <w:rPr>
          <w:rFonts w:ascii="Verdana" w:hAnsi="Verdana" w:cstheme="minorHAnsi"/>
          <w:color w:val="000000"/>
          <w:sz w:val="20"/>
          <w:szCs w:val="20"/>
        </w:rPr>
      </w:pPr>
      <w:r w:rsidRPr="008E3526">
        <w:rPr>
          <w:rFonts w:ascii="Verdana" w:hAnsi="Verdana" w:cstheme="minorHAnsi"/>
          <w:color w:val="000000"/>
          <w:sz w:val="20"/>
          <w:szCs w:val="20"/>
        </w:rPr>
        <w:t xml:space="preserve">The following documents must be included in the joint application. </w:t>
      </w:r>
    </w:p>
    <w:p w14:paraId="77CD3584" w14:textId="77777777" w:rsidR="00D279F4" w:rsidRPr="008E3526" w:rsidRDefault="00D279F4" w:rsidP="00FC7E6F">
      <w:pPr>
        <w:pStyle w:val="ListParagraph"/>
        <w:numPr>
          <w:ilvl w:val="0"/>
          <w:numId w:val="11"/>
        </w:numPr>
        <w:rPr>
          <w:rFonts w:ascii="Verdana" w:hAnsi="Verdana" w:cstheme="minorHAnsi"/>
          <w:sz w:val="20"/>
          <w:szCs w:val="20"/>
        </w:rPr>
      </w:pPr>
      <w:r w:rsidRPr="008E3526">
        <w:rPr>
          <w:rFonts w:ascii="Verdana" w:hAnsi="Verdana" w:cstheme="minorHAnsi"/>
          <w:sz w:val="20"/>
          <w:szCs w:val="20"/>
        </w:rPr>
        <w:t xml:space="preserve">Joint Case for Support </w:t>
      </w:r>
    </w:p>
    <w:p w14:paraId="7974C4BC" w14:textId="014AA7DD" w:rsidR="00F57759" w:rsidRPr="008E3526" w:rsidRDefault="00D279F4" w:rsidP="00FC7E6F">
      <w:pPr>
        <w:pStyle w:val="ListParagraph"/>
        <w:numPr>
          <w:ilvl w:val="0"/>
          <w:numId w:val="11"/>
        </w:numPr>
        <w:rPr>
          <w:rFonts w:ascii="Verdana" w:hAnsi="Verdana" w:cstheme="minorHAnsi"/>
          <w:sz w:val="20"/>
          <w:szCs w:val="20"/>
        </w:rPr>
      </w:pPr>
      <w:r w:rsidRPr="008E3526">
        <w:rPr>
          <w:rFonts w:ascii="Verdana" w:hAnsi="Verdana" w:cstheme="minorHAnsi"/>
          <w:sz w:val="20"/>
          <w:szCs w:val="20"/>
        </w:rPr>
        <w:t xml:space="preserve">Justification of Resources  </w:t>
      </w:r>
      <w:r w:rsidR="00F57759" w:rsidRPr="008E3526">
        <w:rPr>
          <w:rFonts w:ascii="Verdana" w:hAnsi="Verdana" w:cstheme="minorHAnsi"/>
          <w:sz w:val="20"/>
          <w:szCs w:val="20"/>
        </w:rPr>
        <w:t>(including both UK and Indonesian/ Thai/ Vietnamese justification)</w:t>
      </w:r>
    </w:p>
    <w:p w14:paraId="77CD3586" w14:textId="0FAC4767" w:rsidR="00D279F4" w:rsidRPr="008E3526" w:rsidRDefault="00D279F4" w:rsidP="00FC7E6F">
      <w:pPr>
        <w:pStyle w:val="ListParagraph"/>
        <w:numPr>
          <w:ilvl w:val="0"/>
          <w:numId w:val="11"/>
        </w:numPr>
        <w:rPr>
          <w:rFonts w:ascii="Verdana" w:hAnsi="Verdana" w:cstheme="minorHAnsi"/>
          <w:sz w:val="20"/>
          <w:szCs w:val="20"/>
        </w:rPr>
      </w:pPr>
      <w:r w:rsidRPr="008E3526">
        <w:rPr>
          <w:rFonts w:ascii="Verdana" w:hAnsi="Verdana" w:cstheme="minorHAnsi"/>
          <w:sz w:val="20"/>
          <w:szCs w:val="20"/>
        </w:rPr>
        <w:t xml:space="preserve">Pathways to Impact </w:t>
      </w:r>
    </w:p>
    <w:p w14:paraId="77CD3587" w14:textId="77777777" w:rsidR="00D279F4" w:rsidRPr="008E3526" w:rsidRDefault="00D279F4" w:rsidP="00FC7E6F">
      <w:pPr>
        <w:pStyle w:val="ListParagraph"/>
        <w:numPr>
          <w:ilvl w:val="0"/>
          <w:numId w:val="11"/>
        </w:numPr>
        <w:rPr>
          <w:rFonts w:ascii="Verdana" w:hAnsi="Verdana" w:cstheme="minorHAnsi"/>
          <w:sz w:val="20"/>
          <w:szCs w:val="20"/>
        </w:rPr>
      </w:pPr>
      <w:r w:rsidRPr="008E3526">
        <w:rPr>
          <w:rFonts w:ascii="Verdana" w:hAnsi="Verdana" w:cstheme="minorHAnsi"/>
          <w:sz w:val="20"/>
          <w:szCs w:val="20"/>
        </w:rPr>
        <w:t xml:space="preserve">Data Management Plan </w:t>
      </w:r>
    </w:p>
    <w:p w14:paraId="6CE995CB" w14:textId="59099A9C" w:rsidR="00F57759" w:rsidRPr="008E3526" w:rsidRDefault="00F57759" w:rsidP="00FC7E6F">
      <w:pPr>
        <w:pStyle w:val="ListParagraph"/>
        <w:numPr>
          <w:ilvl w:val="0"/>
          <w:numId w:val="11"/>
        </w:numPr>
        <w:rPr>
          <w:rFonts w:ascii="Verdana" w:hAnsi="Verdana" w:cstheme="minorHAnsi"/>
          <w:sz w:val="20"/>
          <w:szCs w:val="20"/>
        </w:rPr>
      </w:pPr>
      <w:r w:rsidRPr="008E3526">
        <w:rPr>
          <w:rFonts w:ascii="Verdana" w:hAnsi="Verdana" w:cstheme="minorHAnsi"/>
          <w:sz w:val="20"/>
          <w:szCs w:val="20"/>
        </w:rPr>
        <w:t xml:space="preserve">Indonesian/ Thai/ Vietnamese costs </w:t>
      </w:r>
      <w:proofErr w:type="spellStart"/>
      <w:r w:rsidRPr="008E3526">
        <w:rPr>
          <w:rFonts w:ascii="Verdana" w:hAnsi="Verdana" w:cstheme="minorHAnsi"/>
          <w:sz w:val="20"/>
          <w:szCs w:val="20"/>
        </w:rPr>
        <w:t>proforma</w:t>
      </w:r>
      <w:proofErr w:type="spellEnd"/>
      <w:r w:rsidRPr="008E3526">
        <w:rPr>
          <w:rFonts w:ascii="Verdana" w:hAnsi="Verdana" w:cstheme="minorHAnsi"/>
          <w:sz w:val="20"/>
          <w:szCs w:val="20"/>
        </w:rPr>
        <w:t xml:space="preserve"> (please ensure you complete the relevant form/s to the Country/ies you are applying for funding from)</w:t>
      </w:r>
    </w:p>
    <w:p w14:paraId="77CD3589" w14:textId="77777777" w:rsidR="00D279F4" w:rsidRPr="008E3526" w:rsidRDefault="00D279F4" w:rsidP="00FC7E6F">
      <w:pPr>
        <w:pStyle w:val="ListParagraph"/>
        <w:numPr>
          <w:ilvl w:val="0"/>
          <w:numId w:val="11"/>
        </w:numPr>
        <w:rPr>
          <w:rFonts w:ascii="Verdana" w:hAnsi="Verdana" w:cstheme="minorHAnsi"/>
          <w:sz w:val="20"/>
          <w:szCs w:val="20"/>
        </w:rPr>
      </w:pPr>
      <w:r w:rsidRPr="008E3526">
        <w:rPr>
          <w:rFonts w:ascii="Verdana" w:hAnsi="Verdana" w:cstheme="minorHAnsi"/>
          <w:sz w:val="20"/>
          <w:szCs w:val="20"/>
        </w:rPr>
        <w:t xml:space="preserve">CVs and publications  </w:t>
      </w:r>
    </w:p>
    <w:p w14:paraId="4695FF1E" w14:textId="77777777" w:rsidR="00F57759" w:rsidRPr="008E3526" w:rsidRDefault="00D279F4" w:rsidP="00FC7E6F">
      <w:pPr>
        <w:pStyle w:val="ListParagraph"/>
        <w:numPr>
          <w:ilvl w:val="0"/>
          <w:numId w:val="11"/>
        </w:numPr>
        <w:rPr>
          <w:rFonts w:ascii="Verdana" w:hAnsi="Verdana" w:cstheme="minorHAnsi"/>
          <w:sz w:val="20"/>
          <w:szCs w:val="20"/>
        </w:rPr>
      </w:pPr>
      <w:r w:rsidRPr="008E3526">
        <w:rPr>
          <w:rFonts w:ascii="Verdana" w:hAnsi="Verdana" w:cstheme="minorHAnsi"/>
          <w:sz w:val="20"/>
          <w:szCs w:val="20"/>
        </w:rPr>
        <w:t xml:space="preserve">Letters of support </w:t>
      </w:r>
    </w:p>
    <w:p w14:paraId="049168B8" w14:textId="4C30BC94" w:rsidR="00046B6B" w:rsidRPr="008E3526" w:rsidRDefault="00046B6B" w:rsidP="00FC7E6F">
      <w:pPr>
        <w:pStyle w:val="ListParagraph"/>
        <w:numPr>
          <w:ilvl w:val="0"/>
          <w:numId w:val="11"/>
        </w:numPr>
        <w:rPr>
          <w:rFonts w:ascii="Verdana" w:hAnsi="Verdana" w:cstheme="minorHAnsi"/>
          <w:sz w:val="20"/>
          <w:szCs w:val="20"/>
        </w:rPr>
      </w:pPr>
      <w:r w:rsidRPr="008E3526">
        <w:rPr>
          <w:rFonts w:ascii="Verdana" w:hAnsi="Verdana" w:cstheme="minorHAnsi"/>
          <w:sz w:val="20"/>
          <w:szCs w:val="20"/>
        </w:rPr>
        <w:lastRenderedPageBreak/>
        <w:t>Any additional attachments required by Partner Country (please check Eligibility Criteria section)</w:t>
      </w:r>
    </w:p>
    <w:p w14:paraId="0F67CAA5" w14:textId="234A4592" w:rsidR="00F57759" w:rsidRPr="008E3526" w:rsidRDefault="00F57759" w:rsidP="00FC7E6F">
      <w:pPr>
        <w:rPr>
          <w:rFonts w:ascii="Verdana" w:hAnsi="Verdana" w:cstheme="minorHAnsi"/>
          <w:b/>
          <w:sz w:val="20"/>
          <w:szCs w:val="20"/>
        </w:rPr>
      </w:pPr>
      <w:r w:rsidRPr="008E3526">
        <w:rPr>
          <w:rFonts w:ascii="Verdana" w:hAnsi="Verdana" w:cstheme="minorHAnsi"/>
          <w:b/>
          <w:sz w:val="20"/>
          <w:szCs w:val="20"/>
        </w:rPr>
        <w:t xml:space="preserve">Failure to </w:t>
      </w:r>
      <w:r w:rsidR="00E20EA4" w:rsidRPr="008E3526">
        <w:rPr>
          <w:rFonts w:ascii="Verdana" w:hAnsi="Verdana" w:cstheme="minorHAnsi"/>
          <w:b/>
          <w:sz w:val="20"/>
          <w:szCs w:val="20"/>
        </w:rPr>
        <w:t xml:space="preserve">include </w:t>
      </w:r>
      <w:r w:rsidRPr="008E3526">
        <w:rPr>
          <w:rFonts w:ascii="Verdana" w:hAnsi="Verdana" w:cstheme="minorHAnsi"/>
          <w:b/>
          <w:sz w:val="20"/>
          <w:szCs w:val="20"/>
        </w:rPr>
        <w:t>the mandatory attachments and complete the proposal form as outlined in the application guidance could result in your proposal being rejected. Please ensure you read the guidance thoroughly before starting your proposal.</w:t>
      </w:r>
    </w:p>
    <w:p w14:paraId="77CD358B" w14:textId="0235D116" w:rsidR="00A46D4A" w:rsidRPr="008E3526" w:rsidRDefault="00A46D4A" w:rsidP="00FC7E6F">
      <w:pPr>
        <w:rPr>
          <w:rFonts w:ascii="Verdana" w:hAnsi="Verdana" w:cstheme="minorHAnsi"/>
          <w:sz w:val="20"/>
          <w:szCs w:val="20"/>
        </w:rPr>
      </w:pPr>
      <w:r w:rsidRPr="008E3526">
        <w:rPr>
          <w:rFonts w:ascii="Verdana" w:hAnsi="Verdana" w:cstheme="minorHAnsi"/>
          <w:b/>
          <w:sz w:val="20"/>
          <w:szCs w:val="20"/>
        </w:rPr>
        <w:t>Please Note:</w:t>
      </w:r>
      <w:r w:rsidRPr="008E3526">
        <w:rPr>
          <w:rFonts w:ascii="Verdana" w:hAnsi="Verdana" w:cstheme="minorHAnsi"/>
          <w:sz w:val="20"/>
          <w:szCs w:val="20"/>
        </w:rPr>
        <w:t xml:space="preserve"> </w:t>
      </w:r>
      <w:r w:rsidR="00F57759" w:rsidRPr="008E3526">
        <w:rPr>
          <w:rFonts w:ascii="Verdana" w:hAnsi="Verdana" w:cstheme="minorHAnsi"/>
          <w:sz w:val="20"/>
          <w:szCs w:val="20"/>
        </w:rPr>
        <w:t xml:space="preserve">the Natural Environment Research Council (NERC) </w:t>
      </w:r>
      <w:r w:rsidRPr="008E3526">
        <w:rPr>
          <w:rFonts w:ascii="Verdana" w:hAnsi="Verdana" w:cstheme="minorHAnsi"/>
          <w:sz w:val="20"/>
          <w:szCs w:val="20"/>
        </w:rPr>
        <w:t>are hosting this call on behalf of the Research Councils and</w:t>
      </w:r>
      <w:r w:rsidR="00D279F4" w:rsidRPr="008E3526">
        <w:rPr>
          <w:rFonts w:ascii="Verdana" w:hAnsi="Verdana" w:cstheme="minorHAnsi"/>
          <w:sz w:val="20"/>
          <w:szCs w:val="20"/>
        </w:rPr>
        <w:t xml:space="preserve"> </w:t>
      </w:r>
      <w:r w:rsidR="004351C0" w:rsidRPr="008E3526">
        <w:rPr>
          <w:rFonts w:ascii="Verdana" w:hAnsi="Verdana" w:cstheme="minorHAnsi"/>
          <w:sz w:val="20"/>
          <w:szCs w:val="20"/>
        </w:rPr>
        <w:t>DIPI</w:t>
      </w:r>
      <w:r w:rsidR="00F57759" w:rsidRPr="008E3526">
        <w:rPr>
          <w:rFonts w:ascii="Verdana" w:hAnsi="Verdana" w:cstheme="minorHAnsi"/>
          <w:sz w:val="20"/>
          <w:szCs w:val="20"/>
        </w:rPr>
        <w:t xml:space="preserve">, TRF and NAFOSTED </w:t>
      </w:r>
      <w:r w:rsidRPr="008E3526">
        <w:rPr>
          <w:rFonts w:ascii="Verdana" w:hAnsi="Verdana" w:cstheme="minorHAnsi"/>
          <w:sz w:val="20"/>
          <w:szCs w:val="20"/>
        </w:rPr>
        <w:t>through the UK Research Councils’ grant submission system known as ‘Je-S’.  It is a requirement of this call that successful proposals will be withdrawn from the call on Je</w:t>
      </w:r>
      <w:r w:rsidR="004351C0" w:rsidRPr="008E3526">
        <w:rPr>
          <w:rFonts w:ascii="Verdana" w:hAnsi="Verdana" w:cstheme="minorHAnsi"/>
          <w:sz w:val="20"/>
          <w:szCs w:val="20"/>
        </w:rPr>
        <w:t>-</w:t>
      </w:r>
      <w:r w:rsidRPr="008E3526">
        <w:rPr>
          <w:rFonts w:ascii="Verdana" w:hAnsi="Verdana" w:cstheme="minorHAnsi"/>
          <w:sz w:val="20"/>
          <w:szCs w:val="20"/>
        </w:rPr>
        <w:t xml:space="preserve">S after decisions have been made and re-submitted to the </w:t>
      </w:r>
      <w:r w:rsidR="006D5636" w:rsidRPr="008E3526">
        <w:rPr>
          <w:rFonts w:ascii="Verdana" w:hAnsi="Verdana" w:cstheme="minorHAnsi"/>
          <w:b/>
          <w:sz w:val="20"/>
          <w:szCs w:val="20"/>
        </w:rPr>
        <w:t xml:space="preserve">lead </w:t>
      </w:r>
      <w:r w:rsidRPr="008E3526">
        <w:rPr>
          <w:rFonts w:ascii="Verdana" w:hAnsi="Verdana" w:cstheme="minorHAnsi"/>
          <w:b/>
          <w:sz w:val="20"/>
          <w:szCs w:val="20"/>
        </w:rPr>
        <w:t>remit council</w:t>
      </w:r>
      <w:r w:rsidRPr="008E3526">
        <w:rPr>
          <w:rFonts w:ascii="Verdana" w:hAnsi="Verdana" w:cstheme="minorHAnsi"/>
          <w:sz w:val="20"/>
          <w:szCs w:val="20"/>
        </w:rPr>
        <w:t xml:space="preserve"> of the proposal on Je</w:t>
      </w:r>
      <w:r w:rsidR="004351C0" w:rsidRPr="008E3526">
        <w:rPr>
          <w:rFonts w:ascii="Verdana" w:hAnsi="Verdana" w:cstheme="minorHAnsi"/>
          <w:sz w:val="20"/>
          <w:szCs w:val="20"/>
        </w:rPr>
        <w:t>-</w:t>
      </w:r>
      <w:r w:rsidRPr="008E3526">
        <w:rPr>
          <w:rFonts w:ascii="Verdana" w:hAnsi="Verdana" w:cstheme="minorHAnsi"/>
          <w:sz w:val="20"/>
          <w:szCs w:val="20"/>
        </w:rPr>
        <w:t xml:space="preserve">S for awards to be finalised and made. </w:t>
      </w:r>
      <w:r w:rsidR="00F57759" w:rsidRPr="008E3526">
        <w:rPr>
          <w:rFonts w:ascii="Verdana" w:hAnsi="Verdana" w:cstheme="minorHAnsi"/>
          <w:sz w:val="20"/>
          <w:szCs w:val="20"/>
        </w:rPr>
        <w:t>NERC</w:t>
      </w:r>
      <w:r w:rsidR="009633C1" w:rsidRPr="008E3526">
        <w:rPr>
          <w:rFonts w:ascii="Verdana" w:hAnsi="Verdana" w:cstheme="minorHAnsi"/>
          <w:sz w:val="20"/>
          <w:szCs w:val="20"/>
        </w:rPr>
        <w:t xml:space="preserve"> </w:t>
      </w:r>
      <w:r w:rsidRPr="008E3526">
        <w:rPr>
          <w:rFonts w:ascii="Verdana" w:hAnsi="Verdana" w:cstheme="minorHAnsi"/>
          <w:sz w:val="20"/>
          <w:szCs w:val="20"/>
        </w:rPr>
        <w:t>remit grants will not need to be withdrawn and resubmitted.</w:t>
      </w:r>
    </w:p>
    <w:p w14:paraId="77CD358C" w14:textId="77777777" w:rsidR="00A46D4A" w:rsidRPr="008E3526" w:rsidRDefault="00A46D4A" w:rsidP="00FC7E6F">
      <w:pPr>
        <w:pStyle w:val="ListParagraph"/>
        <w:spacing w:after="0"/>
        <w:rPr>
          <w:rFonts w:ascii="Verdana" w:eastAsia="Calibri" w:hAnsi="Verdana" w:cstheme="minorHAnsi"/>
          <w:b/>
          <w:bCs/>
          <w:sz w:val="20"/>
          <w:szCs w:val="20"/>
        </w:rPr>
      </w:pPr>
    </w:p>
    <w:p w14:paraId="77CD358D" w14:textId="77777777" w:rsidR="00454CC5" w:rsidRPr="008E3526" w:rsidRDefault="00454CC5" w:rsidP="00FC7E6F">
      <w:pPr>
        <w:rPr>
          <w:rFonts w:ascii="Verdana" w:hAnsi="Verdana" w:cstheme="minorHAnsi"/>
          <w:b/>
          <w:bCs/>
          <w:sz w:val="20"/>
          <w:szCs w:val="20"/>
          <w:u w:val="single"/>
        </w:rPr>
      </w:pPr>
      <w:r w:rsidRPr="008E3526">
        <w:rPr>
          <w:rFonts w:ascii="Verdana" w:hAnsi="Verdana" w:cstheme="minorHAnsi"/>
          <w:b/>
          <w:bCs/>
          <w:sz w:val="20"/>
          <w:szCs w:val="20"/>
          <w:u w:val="single"/>
        </w:rPr>
        <w:t>Key dates</w:t>
      </w:r>
    </w:p>
    <w:tbl>
      <w:tblPr>
        <w:tblStyle w:val="TableGrid"/>
        <w:tblW w:w="0" w:type="auto"/>
        <w:tblLook w:val="04A0" w:firstRow="1" w:lastRow="0" w:firstColumn="1" w:lastColumn="0" w:noHBand="0" w:noVBand="1"/>
      </w:tblPr>
      <w:tblGrid>
        <w:gridCol w:w="6062"/>
        <w:gridCol w:w="3180"/>
      </w:tblGrid>
      <w:tr w:rsidR="00454CC5" w:rsidRPr="008E3526" w14:paraId="77CD3590" w14:textId="77777777" w:rsidTr="007228A3">
        <w:trPr>
          <w:trHeight w:val="70"/>
        </w:trPr>
        <w:tc>
          <w:tcPr>
            <w:tcW w:w="6062" w:type="dxa"/>
            <w:tcBorders>
              <w:top w:val="single" w:sz="4" w:space="0" w:color="auto"/>
              <w:left w:val="single" w:sz="4" w:space="0" w:color="auto"/>
              <w:bottom w:val="single" w:sz="4" w:space="0" w:color="auto"/>
              <w:right w:val="single" w:sz="4" w:space="0" w:color="auto"/>
            </w:tcBorders>
            <w:hideMark/>
          </w:tcPr>
          <w:p w14:paraId="77CD358E" w14:textId="2F02597A" w:rsidR="00454CC5" w:rsidRPr="008E3526" w:rsidRDefault="00454CC5" w:rsidP="00FC7E6F">
            <w:pPr>
              <w:rPr>
                <w:rFonts w:ascii="Verdana" w:hAnsi="Verdana" w:cstheme="minorHAnsi"/>
                <w:b/>
                <w:bCs/>
                <w:sz w:val="20"/>
                <w:szCs w:val="20"/>
              </w:rPr>
            </w:pPr>
            <w:r w:rsidRPr="008E3526">
              <w:rPr>
                <w:rFonts w:ascii="Verdana" w:hAnsi="Verdana" w:cstheme="minorHAnsi"/>
                <w:sz w:val="20"/>
                <w:szCs w:val="20"/>
              </w:rPr>
              <w:t>Announce call for proposals</w:t>
            </w:r>
            <w:r w:rsidR="009633C1" w:rsidRPr="008E3526">
              <w:rPr>
                <w:rFonts w:ascii="Verdana" w:hAnsi="Verdana" w:cstheme="minorHAnsi"/>
                <w:sz w:val="20"/>
                <w:szCs w:val="20"/>
              </w:rPr>
              <w:t xml:space="preserve"> </w:t>
            </w:r>
            <w:r w:rsidR="00F57759" w:rsidRPr="008E3526">
              <w:rPr>
                <w:rFonts w:ascii="Verdana" w:hAnsi="Verdana" w:cstheme="minorHAnsi"/>
                <w:sz w:val="20"/>
                <w:szCs w:val="20"/>
              </w:rPr>
              <w:t>(</w:t>
            </w:r>
            <w:r w:rsidR="00C177EE" w:rsidRPr="008E3526">
              <w:rPr>
                <w:rFonts w:ascii="Verdana" w:hAnsi="Verdana" w:cstheme="minorHAnsi"/>
                <w:sz w:val="20"/>
                <w:szCs w:val="20"/>
              </w:rPr>
              <w:t>Je-S</w:t>
            </w:r>
            <w:r w:rsidR="009633C1" w:rsidRPr="008E3526">
              <w:rPr>
                <w:rFonts w:ascii="Verdana" w:hAnsi="Verdana" w:cstheme="minorHAnsi"/>
                <w:sz w:val="20"/>
                <w:szCs w:val="20"/>
              </w:rPr>
              <w:t xml:space="preserve"> system opens</w:t>
            </w:r>
            <w:r w:rsidR="00F57759" w:rsidRPr="008E3526">
              <w:rPr>
                <w:rFonts w:ascii="Verdana" w:hAnsi="Verdana" w:cstheme="minorHAnsi"/>
                <w:sz w:val="20"/>
                <w:szCs w:val="20"/>
              </w:rPr>
              <w:t>)</w:t>
            </w:r>
          </w:p>
        </w:tc>
        <w:tc>
          <w:tcPr>
            <w:tcW w:w="3180" w:type="dxa"/>
            <w:tcBorders>
              <w:top w:val="single" w:sz="4" w:space="0" w:color="auto"/>
              <w:left w:val="single" w:sz="4" w:space="0" w:color="auto"/>
              <w:bottom w:val="single" w:sz="4" w:space="0" w:color="auto"/>
              <w:right w:val="single" w:sz="4" w:space="0" w:color="auto"/>
            </w:tcBorders>
          </w:tcPr>
          <w:p w14:paraId="77CD358F" w14:textId="0F70D1C2" w:rsidR="00454CC5" w:rsidRPr="008E3526" w:rsidRDefault="00FE371C" w:rsidP="00FC7E6F">
            <w:pPr>
              <w:rPr>
                <w:rFonts w:ascii="Verdana" w:hAnsi="Verdana" w:cstheme="minorHAnsi"/>
                <w:bCs/>
                <w:sz w:val="20"/>
                <w:szCs w:val="20"/>
              </w:rPr>
            </w:pPr>
            <w:r>
              <w:rPr>
                <w:rFonts w:ascii="Verdana" w:hAnsi="Verdana" w:cstheme="minorHAnsi"/>
                <w:bCs/>
                <w:sz w:val="20"/>
                <w:szCs w:val="20"/>
              </w:rPr>
              <w:t>0</w:t>
            </w:r>
            <w:r w:rsidR="00250756">
              <w:rPr>
                <w:rFonts w:ascii="Verdana" w:hAnsi="Verdana" w:cstheme="minorHAnsi"/>
                <w:bCs/>
                <w:sz w:val="20"/>
                <w:szCs w:val="20"/>
              </w:rPr>
              <w:t>9</w:t>
            </w:r>
            <w:r w:rsidR="00F57759" w:rsidRPr="008E3526">
              <w:rPr>
                <w:rFonts w:ascii="Verdana" w:hAnsi="Verdana" w:cstheme="minorHAnsi"/>
                <w:bCs/>
                <w:sz w:val="20"/>
                <w:szCs w:val="20"/>
              </w:rPr>
              <w:t xml:space="preserve"> </w:t>
            </w:r>
            <w:r>
              <w:rPr>
                <w:rFonts w:ascii="Verdana" w:hAnsi="Verdana" w:cstheme="minorHAnsi"/>
                <w:bCs/>
                <w:sz w:val="20"/>
                <w:szCs w:val="20"/>
              </w:rPr>
              <w:t>June</w:t>
            </w:r>
            <w:r w:rsidR="00F57759" w:rsidRPr="008E3526">
              <w:rPr>
                <w:rFonts w:ascii="Verdana" w:hAnsi="Verdana" w:cstheme="minorHAnsi"/>
                <w:bCs/>
                <w:sz w:val="20"/>
                <w:szCs w:val="20"/>
              </w:rPr>
              <w:t xml:space="preserve"> 2016</w:t>
            </w:r>
          </w:p>
        </w:tc>
      </w:tr>
      <w:tr w:rsidR="00454CC5" w:rsidRPr="008E3526" w14:paraId="77CD3596" w14:textId="77777777" w:rsidTr="007228A3">
        <w:tc>
          <w:tcPr>
            <w:tcW w:w="6062" w:type="dxa"/>
            <w:tcBorders>
              <w:top w:val="single" w:sz="4" w:space="0" w:color="auto"/>
              <w:left w:val="single" w:sz="4" w:space="0" w:color="auto"/>
              <w:bottom w:val="single" w:sz="4" w:space="0" w:color="auto"/>
              <w:right w:val="single" w:sz="4" w:space="0" w:color="auto"/>
            </w:tcBorders>
            <w:hideMark/>
          </w:tcPr>
          <w:p w14:paraId="77CD3594" w14:textId="77777777" w:rsidR="00454CC5" w:rsidRPr="008E3526" w:rsidRDefault="00454CC5" w:rsidP="00FC7E6F">
            <w:pPr>
              <w:rPr>
                <w:rFonts w:ascii="Verdana" w:hAnsi="Verdana" w:cstheme="minorHAnsi"/>
                <w:b/>
                <w:bCs/>
                <w:sz w:val="20"/>
                <w:szCs w:val="20"/>
              </w:rPr>
            </w:pPr>
            <w:r w:rsidRPr="008E3526">
              <w:rPr>
                <w:rFonts w:ascii="Verdana" w:hAnsi="Verdana" w:cstheme="minorHAnsi"/>
                <w:sz w:val="20"/>
                <w:szCs w:val="20"/>
              </w:rPr>
              <w:t>Intention to submit</w:t>
            </w:r>
          </w:p>
        </w:tc>
        <w:tc>
          <w:tcPr>
            <w:tcW w:w="3180" w:type="dxa"/>
            <w:tcBorders>
              <w:top w:val="single" w:sz="4" w:space="0" w:color="auto"/>
              <w:left w:val="single" w:sz="4" w:space="0" w:color="auto"/>
              <w:bottom w:val="single" w:sz="4" w:space="0" w:color="auto"/>
              <w:right w:val="single" w:sz="4" w:space="0" w:color="auto"/>
            </w:tcBorders>
          </w:tcPr>
          <w:p w14:paraId="77CD3595" w14:textId="4AC54447" w:rsidR="00454CC5" w:rsidRPr="008E3526" w:rsidRDefault="00F57759" w:rsidP="00FC7E6F">
            <w:pPr>
              <w:rPr>
                <w:rFonts w:ascii="Verdana" w:hAnsi="Verdana" w:cstheme="minorHAnsi"/>
                <w:bCs/>
                <w:sz w:val="20"/>
                <w:szCs w:val="20"/>
              </w:rPr>
            </w:pPr>
            <w:r w:rsidRPr="008E3526">
              <w:rPr>
                <w:rFonts w:ascii="Verdana" w:hAnsi="Verdana" w:cstheme="minorHAnsi"/>
                <w:bCs/>
                <w:sz w:val="20"/>
                <w:szCs w:val="20"/>
              </w:rPr>
              <w:t>13 July 2016</w:t>
            </w:r>
          </w:p>
        </w:tc>
      </w:tr>
      <w:tr w:rsidR="00454CC5" w:rsidRPr="008E3526" w14:paraId="77CD3599" w14:textId="77777777" w:rsidTr="007228A3">
        <w:tc>
          <w:tcPr>
            <w:tcW w:w="6062" w:type="dxa"/>
            <w:tcBorders>
              <w:top w:val="single" w:sz="4" w:space="0" w:color="auto"/>
              <w:left w:val="single" w:sz="4" w:space="0" w:color="auto"/>
              <w:bottom w:val="single" w:sz="4" w:space="0" w:color="auto"/>
              <w:right w:val="single" w:sz="4" w:space="0" w:color="auto"/>
            </w:tcBorders>
            <w:hideMark/>
          </w:tcPr>
          <w:p w14:paraId="77CD3597" w14:textId="77777777" w:rsidR="00454CC5" w:rsidRPr="008E3526" w:rsidRDefault="00454CC5" w:rsidP="00FC7E6F">
            <w:pPr>
              <w:rPr>
                <w:rFonts w:ascii="Verdana" w:hAnsi="Verdana" w:cstheme="minorHAnsi"/>
                <w:bCs/>
                <w:sz w:val="20"/>
                <w:szCs w:val="20"/>
              </w:rPr>
            </w:pPr>
            <w:r w:rsidRPr="008E3526">
              <w:rPr>
                <w:rFonts w:ascii="Verdana" w:hAnsi="Verdana" w:cstheme="minorHAnsi"/>
                <w:sz w:val="20"/>
                <w:szCs w:val="20"/>
              </w:rPr>
              <w:t>Closing date for proposals</w:t>
            </w:r>
          </w:p>
        </w:tc>
        <w:tc>
          <w:tcPr>
            <w:tcW w:w="3180" w:type="dxa"/>
            <w:tcBorders>
              <w:top w:val="single" w:sz="4" w:space="0" w:color="auto"/>
              <w:left w:val="single" w:sz="4" w:space="0" w:color="auto"/>
              <w:bottom w:val="single" w:sz="4" w:space="0" w:color="auto"/>
              <w:right w:val="single" w:sz="4" w:space="0" w:color="auto"/>
            </w:tcBorders>
          </w:tcPr>
          <w:p w14:paraId="77CD3598" w14:textId="1A37793A" w:rsidR="00454CC5" w:rsidRPr="008E3526" w:rsidRDefault="00F57759" w:rsidP="00FC7E6F">
            <w:pPr>
              <w:rPr>
                <w:rFonts w:ascii="Verdana" w:hAnsi="Verdana" w:cstheme="minorHAnsi"/>
                <w:bCs/>
                <w:sz w:val="20"/>
                <w:szCs w:val="20"/>
              </w:rPr>
            </w:pPr>
            <w:r w:rsidRPr="008E3526">
              <w:rPr>
                <w:rFonts w:ascii="Verdana" w:hAnsi="Verdana" w:cstheme="minorHAnsi"/>
                <w:bCs/>
                <w:sz w:val="20"/>
                <w:szCs w:val="20"/>
              </w:rPr>
              <w:t xml:space="preserve">10 </w:t>
            </w:r>
            <w:r w:rsidR="009633C1" w:rsidRPr="008E3526">
              <w:rPr>
                <w:rFonts w:ascii="Verdana" w:hAnsi="Verdana" w:cstheme="minorHAnsi"/>
                <w:bCs/>
                <w:sz w:val="20"/>
                <w:szCs w:val="20"/>
              </w:rPr>
              <w:t xml:space="preserve"> August</w:t>
            </w:r>
            <w:r w:rsidRPr="008E3526">
              <w:rPr>
                <w:rFonts w:ascii="Verdana" w:hAnsi="Verdana" w:cstheme="minorHAnsi"/>
                <w:bCs/>
                <w:sz w:val="20"/>
                <w:szCs w:val="20"/>
              </w:rPr>
              <w:t xml:space="preserve"> 2016</w:t>
            </w:r>
          </w:p>
        </w:tc>
      </w:tr>
      <w:tr w:rsidR="00CE3769" w:rsidRPr="008E3526" w14:paraId="77CD35A0" w14:textId="77777777" w:rsidTr="00D76716">
        <w:tc>
          <w:tcPr>
            <w:tcW w:w="6062" w:type="dxa"/>
            <w:tcBorders>
              <w:top w:val="single" w:sz="4" w:space="0" w:color="auto"/>
              <w:left w:val="single" w:sz="4" w:space="0" w:color="auto"/>
              <w:bottom w:val="single" w:sz="4" w:space="0" w:color="auto"/>
              <w:right w:val="single" w:sz="4" w:space="0" w:color="auto"/>
            </w:tcBorders>
          </w:tcPr>
          <w:p w14:paraId="77CD359E" w14:textId="6FAAC124" w:rsidR="00CE3769" w:rsidRPr="008E3526" w:rsidRDefault="00CE3769" w:rsidP="00FC7E6F">
            <w:pPr>
              <w:rPr>
                <w:rFonts w:ascii="Verdana" w:hAnsi="Verdana" w:cstheme="minorHAnsi"/>
                <w:sz w:val="20"/>
                <w:szCs w:val="20"/>
              </w:rPr>
            </w:pPr>
            <w:r w:rsidRPr="008E3526">
              <w:rPr>
                <w:rFonts w:ascii="Verdana" w:hAnsi="Verdana" w:cstheme="minorHAnsi"/>
                <w:sz w:val="20"/>
                <w:szCs w:val="20"/>
              </w:rPr>
              <w:t>PI response</w:t>
            </w:r>
            <w:r w:rsidR="00D76716" w:rsidRPr="008E3526">
              <w:rPr>
                <w:rFonts w:ascii="Verdana" w:hAnsi="Verdana" w:cstheme="minorHAnsi"/>
                <w:sz w:val="20"/>
                <w:szCs w:val="20"/>
              </w:rPr>
              <w:t xml:space="preserve"> to reviewer comments  for those going to Panel</w:t>
            </w:r>
            <w:r w:rsidR="00F57759" w:rsidRPr="008E3526">
              <w:rPr>
                <w:rFonts w:ascii="Verdana" w:hAnsi="Verdana" w:cstheme="minorHAnsi"/>
                <w:sz w:val="20"/>
                <w:szCs w:val="20"/>
              </w:rPr>
              <w:t xml:space="preserve"> </w:t>
            </w:r>
            <w:r w:rsidR="00D76716" w:rsidRPr="008E3526">
              <w:rPr>
                <w:rFonts w:ascii="Verdana" w:hAnsi="Verdana" w:cstheme="minorHAnsi"/>
                <w:sz w:val="20"/>
                <w:szCs w:val="20"/>
              </w:rPr>
              <w:t>(Please note you will have 5 days to respond)</w:t>
            </w:r>
          </w:p>
        </w:tc>
        <w:tc>
          <w:tcPr>
            <w:tcW w:w="3180" w:type="dxa"/>
            <w:tcBorders>
              <w:top w:val="single" w:sz="4" w:space="0" w:color="auto"/>
              <w:left w:val="single" w:sz="4" w:space="0" w:color="auto"/>
              <w:bottom w:val="single" w:sz="4" w:space="0" w:color="auto"/>
              <w:right w:val="single" w:sz="4" w:space="0" w:color="auto"/>
            </w:tcBorders>
          </w:tcPr>
          <w:p w14:paraId="77CD359F" w14:textId="04C07579" w:rsidR="00CE3769" w:rsidRPr="008E3526" w:rsidRDefault="00F57759" w:rsidP="00FC7E6F">
            <w:pPr>
              <w:rPr>
                <w:rFonts w:ascii="Verdana" w:hAnsi="Verdana" w:cstheme="minorHAnsi"/>
                <w:sz w:val="20"/>
                <w:szCs w:val="20"/>
              </w:rPr>
            </w:pPr>
            <w:r w:rsidRPr="008E3526">
              <w:rPr>
                <w:rFonts w:ascii="Verdana" w:hAnsi="Verdana" w:cstheme="minorHAnsi"/>
                <w:sz w:val="20"/>
                <w:szCs w:val="20"/>
              </w:rPr>
              <w:t>November 2016</w:t>
            </w:r>
          </w:p>
        </w:tc>
      </w:tr>
      <w:tr w:rsidR="00454CC5" w:rsidRPr="008E3526" w14:paraId="77CD35A3" w14:textId="77777777" w:rsidTr="007228A3">
        <w:tc>
          <w:tcPr>
            <w:tcW w:w="6062" w:type="dxa"/>
            <w:tcBorders>
              <w:top w:val="single" w:sz="4" w:space="0" w:color="auto"/>
              <w:left w:val="single" w:sz="4" w:space="0" w:color="auto"/>
              <w:bottom w:val="single" w:sz="4" w:space="0" w:color="auto"/>
              <w:right w:val="single" w:sz="4" w:space="0" w:color="auto"/>
            </w:tcBorders>
            <w:hideMark/>
          </w:tcPr>
          <w:p w14:paraId="77CD35A1" w14:textId="23308DD8" w:rsidR="00454CC5" w:rsidRPr="008E3526" w:rsidRDefault="00F57759" w:rsidP="00FC7E6F">
            <w:pPr>
              <w:rPr>
                <w:rFonts w:ascii="Verdana" w:hAnsi="Verdana" w:cstheme="minorHAnsi"/>
                <w:b/>
                <w:bCs/>
                <w:sz w:val="20"/>
                <w:szCs w:val="20"/>
              </w:rPr>
            </w:pPr>
            <w:r w:rsidRPr="008E3526">
              <w:rPr>
                <w:rFonts w:ascii="Verdana" w:hAnsi="Verdana" w:cstheme="minorHAnsi"/>
                <w:sz w:val="20"/>
                <w:szCs w:val="20"/>
              </w:rPr>
              <w:t xml:space="preserve">RCUK, </w:t>
            </w:r>
            <w:r w:rsidR="007516EA" w:rsidRPr="008E3526">
              <w:rPr>
                <w:rFonts w:ascii="Verdana" w:hAnsi="Verdana" w:cstheme="minorHAnsi"/>
                <w:sz w:val="20"/>
                <w:szCs w:val="20"/>
              </w:rPr>
              <w:t>DIPI</w:t>
            </w:r>
            <w:r w:rsidRPr="008E3526">
              <w:rPr>
                <w:rFonts w:ascii="Verdana" w:hAnsi="Verdana" w:cstheme="minorHAnsi"/>
                <w:sz w:val="20"/>
                <w:szCs w:val="20"/>
              </w:rPr>
              <w:t xml:space="preserve">, TRF and NAFOSTED </w:t>
            </w:r>
            <w:r w:rsidR="00454CC5" w:rsidRPr="008E3526">
              <w:rPr>
                <w:rFonts w:ascii="Verdana" w:hAnsi="Verdana" w:cstheme="minorHAnsi"/>
                <w:sz w:val="20"/>
                <w:szCs w:val="20"/>
              </w:rPr>
              <w:t>Joint Panel</w:t>
            </w:r>
          </w:p>
        </w:tc>
        <w:tc>
          <w:tcPr>
            <w:tcW w:w="3180" w:type="dxa"/>
            <w:tcBorders>
              <w:top w:val="single" w:sz="4" w:space="0" w:color="auto"/>
              <w:left w:val="single" w:sz="4" w:space="0" w:color="auto"/>
              <w:bottom w:val="single" w:sz="4" w:space="0" w:color="auto"/>
              <w:right w:val="single" w:sz="4" w:space="0" w:color="auto"/>
            </w:tcBorders>
          </w:tcPr>
          <w:p w14:paraId="77CD35A2" w14:textId="61167455" w:rsidR="00454CC5" w:rsidRPr="008E3526" w:rsidRDefault="00F57759" w:rsidP="00FC7E6F">
            <w:pPr>
              <w:rPr>
                <w:rFonts w:ascii="Verdana" w:hAnsi="Verdana" w:cstheme="minorHAnsi"/>
                <w:bCs/>
                <w:sz w:val="20"/>
                <w:szCs w:val="20"/>
              </w:rPr>
            </w:pPr>
            <w:r w:rsidRPr="008E3526">
              <w:rPr>
                <w:rFonts w:ascii="Verdana" w:hAnsi="Verdana" w:cstheme="minorHAnsi"/>
                <w:bCs/>
                <w:sz w:val="20"/>
                <w:szCs w:val="20"/>
              </w:rPr>
              <w:t>December 2016</w:t>
            </w:r>
          </w:p>
        </w:tc>
      </w:tr>
      <w:tr w:rsidR="00454CC5" w:rsidRPr="008E3526" w14:paraId="77CD35A6" w14:textId="77777777" w:rsidTr="007228A3">
        <w:tc>
          <w:tcPr>
            <w:tcW w:w="6062" w:type="dxa"/>
            <w:tcBorders>
              <w:top w:val="single" w:sz="4" w:space="0" w:color="auto"/>
              <w:left w:val="single" w:sz="4" w:space="0" w:color="auto"/>
              <w:bottom w:val="single" w:sz="4" w:space="0" w:color="auto"/>
              <w:right w:val="single" w:sz="4" w:space="0" w:color="auto"/>
            </w:tcBorders>
            <w:hideMark/>
          </w:tcPr>
          <w:p w14:paraId="77CD35A4" w14:textId="77777777" w:rsidR="00454CC5" w:rsidRPr="008E3526" w:rsidRDefault="00454CC5" w:rsidP="00FC7E6F">
            <w:pPr>
              <w:rPr>
                <w:rFonts w:ascii="Verdana" w:hAnsi="Verdana" w:cstheme="minorHAnsi"/>
                <w:b/>
                <w:bCs/>
                <w:sz w:val="20"/>
                <w:szCs w:val="20"/>
              </w:rPr>
            </w:pPr>
            <w:r w:rsidRPr="008E3526">
              <w:rPr>
                <w:rFonts w:ascii="Verdana" w:hAnsi="Verdana" w:cstheme="minorHAnsi"/>
                <w:sz w:val="20"/>
                <w:szCs w:val="20"/>
              </w:rPr>
              <w:t>Decisions announced</w:t>
            </w:r>
          </w:p>
        </w:tc>
        <w:tc>
          <w:tcPr>
            <w:tcW w:w="3180" w:type="dxa"/>
            <w:tcBorders>
              <w:top w:val="single" w:sz="4" w:space="0" w:color="auto"/>
              <w:left w:val="single" w:sz="4" w:space="0" w:color="auto"/>
              <w:bottom w:val="single" w:sz="4" w:space="0" w:color="auto"/>
              <w:right w:val="single" w:sz="4" w:space="0" w:color="auto"/>
            </w:tcBorders>
          </w:tcPr>
          <w:p w14:paraId="77CD35A5" w14:textId="60AA9B89" w:rsidR="00454CC5" w:rsidRPr="008E3526" w:rsidRDefault="00CC10DE" w:rsidP="00FC7E6F">
            <w:pPr>
              <w:rPr>
                <w:rFonts w:ascii="Verdana" w:hAnsi="Verdana" w:cstheme="minorHAnsi"/>
                <w:bCs/>
                <w:sz w:val="20"/>
                <w:szCs w:val="20"/>
              </w:rPr>
            </w:pPr>
            <w:r w:rsidRPr="008E3526">
              <w:rPr>
                <w:rFonts w:ascii="Verdana" w:hAnsi="Verdana" w:cstheme="minorHAnsi"/>
                <w:bCs/>
                <w:sz w:val="20"/>
                <w:szCs w:val="20"/>
              </w:rPr>
              <w:t>January 2017</w:t>
            </w:r>
          </w:p>
        </w:tc>
      </w:tr>
      <w:tr w:rsidR="00454CC5" w:rsidRPr="008E3526" w14:paraId="77CD35A9" w14:textId="77777777" w:rsidTr="007228A3">
        <w:tc>
          <w:tcPr>
            <w:tcW w:w="6062" w:type="dxa"/>
            <w:tcBorders>
              <w:top w:val="single" w:sz="4" w:space="0" w:color="auto"/>
              <w:left w:val="single" w:sz="4" w:space="0" w:color="auto"/>
              <w:bottom w:val="single" w:sz="4" w:space="0" w:color="auto"/>
              <w:right w:val="single" w:sz="4" w:space="0" w:color="auto"/>
            </w:tcBorders>
            <w:hideMark/>
          </w:tcPr>
          <w:p w14:paraId="77CD35A7" w14:textId="1E26A6A6" w:rsidR="00454CC5" w:rsidRPr="008E3526" w:rsidRDefault="007C25B9" w:rsidP="00FC7E6F">
            <w:pPr>
              <w:rPr>
                <w:rFonts w:ascii="Verdana" w:hAnsi="Verdana" w:cstheme="minorHAnsi"/>
                <w:b/>
                <w:bCs/>
                <w:sz w:val="20"/>
                <w:szCs w:val="20"/>
              </w:rPr>
            </w:pPr>
            <w:r w:rsidRPr="008E3526">
              <w:rPr>
                <w:rFonts w:ascii="Verdana" w:hAnsi="Verdana" w:cstheme="minorHAnsi"/>
                <w:sz w:val="20"/>
                <w:szCs w:val="20"/>
              </w:rPr>
              <w:t xml:space="preserve">Successful proposals withdrawn from </w:t>
            </w:r>
            <w:r w:rsidR="00F57759" w:rsidRPr="008E3526">
              <w:rPr>
                <w:rFonts w:ascii="Verdana" w:hAnsi="Verdana" w:cstheme="minorHAnsi"/>
                <w:sz w:val="20"/>
                <w:szCs w:val="20"/>
              </w:rPr>
              <w:t>NERC</w:t>
            </w:r>
            <w:r w:rsidR="009633C1" w:rsidRPr="008E3526">
              <w:rPr>
                <w:rFonts w:ascii="Verdana" w:hAnsi="Verdana" w:cstheme="minorHAnsi"/>
                <w:sz w:val="20"/>
                <w:szCs w:val="20"/>
              </w:rPr>
              <w:t xml:space="preserve"> </w:t>
            </w:r>
            <w:r w:rsidR="00C177EE" w:rsidRPr="008E3526">
              <w:rPr>
                <w:rFonts w:ascii="Verdana" w:hAnsi="Verdana" w:cstheme="minorHAnsi"/>
                <w:sz w:val="20"/>
                <w:szCs w:val="20"/>
              </w:rPr>
              <w:t>Je-S</w:t>
            </w:r>
            <w:r w:rsidRPr="008E3526">
              <w:rPr>
                <w:rFonts w:ascii="Verdana" w:hAnsi="Verdana" w:cstheme="minorHAnsi"/>
                <w:sz w:val="20"/>
                <w:szCs w:val="20"/>
              </w:rPr>
              <w:t xml:space="preserve"> system by research offices and submitted to lead council by remit (not necessary for </w:t>
            </w:r>
            <w:r w:rsidR="00F57759" w:rsidRPr="008E3526">
              <w:rPr>
                <w:rFonts w:ascii="Verdana" w:hAnsi="Verdana" w:cstheme="minorHAnsi"/>
                <w:sz w:val="20"/>
                <w:szCs w:val="20"/>
              </w:rPr>
              <w:t>NERC</w:t>
            </w:r>
            <w:r w:rsidRPr="008E3526">
              <w:rPr>
                <w:rFonts w:ascii="Verdana" w:hAnsi="Verdana" w:cstheme="minorHAnsi"/>
                <w:sz w:val="20"/>
                <w:szCs w:val="20"/>
              </w:rPr>
              <w:t>-remit grants)</w:t>
            </w:r>
          </w:p>
        </w:tc>
        <w:tc>
          <w:tcPr>
            <w:tcW w:w="3180" w:type="dxa"/>
            <w:tcBorders>
              <w:top w:val="single" w:sz="4" w:space="0" w:color="auto"/>
              <w:left w:val="single" w:sz="4" w:space="0" w:color="auto"/>
              <w:bottom w:val="single" w:sz="4" w:space="0" w:color="auto"/>
              <w:right w:val="single" w:sz="4" w:space="0" w:color="auto"/>
            </w:tcBorders>
          </w:tcPr>
          <w:p w14:paraId="77CD35A8" w14:textId="72136A78" w:rsidR="00454CC5" w:rsidRPr="008E3526" w:rsidRDefault="00CC10DE" w:rsidP="00FC7E6F">
            <w:pPr>
              <w:rPr>
                <w:rFonts w:ascii="Verdana" w:hAnsi="Verdana" w:cstheme="minorHAnsi"/>
                <w:bCs/>
                <w:sz w:val="20"/>
                <w:szCs w:val="20"/>
              </w:rPr>
            </w:pPr>
            <w:r w:rsidRPr="008E3526">
              <w:rPr>
                <w:rFonts w:ascii="Verdana" w:hAnsi="Verdana" w:cstheme="minorHAnsi"/>
                <w:bCs/>
                <w:sz w:val="20"/>
                <w:szCs w:val="20"/>
              </w:rPr>
              <w:t>January 2017</w:t>
            </w:r>
          </w:p>
        </w:tc>
      </w:tr>
      <w:tr w:rsidR="00454CC5" w:rsidRPr="008E3526" w14:paraId="77CD35AC" w14:textId="77777777" w:rsidTr="00D76716">
        <w:tc>
          <w:tcPr>
            <w:tcW w:w="6062" w:type="dxa"/>
            <w:tcBorders>
              <w:top w:val="single" w:sz="4" w:space="0" w:color="auto"/>
              <w:left w:val="single" w:sz="4" w:space="0" w:color="auto"/>
              <w:bottom w:val="single" w:sz="4" w:space="0" w:color="auto"/>
              <w:right w:val="single" w:sz="4" w:space="0" w:color="auto"/>
            </w:tcBorders>
            <w:hideMark/>
          </w:tcPr>
          <w:p w14:paraId="77CD35AA" w14:textId="77777777" w:rsidR="00454CC5" w:rsidRPr="008E3526" w:rsidRDefault="00454CC5" w:rsidP="00FC7E6F">
            <w:pPr>
              <w:rPr>
                <w:rFonts w:ascii="Verdana" w:hAnsi="Verdana" w:cstheme="minorHAnsi"/>
                <w:b/>
                <w:bCs/>
                <w:sz w:val="20"/>
                <w:szCs w:val="20"/>
              </w:rPr>
            </w:pPr>
            <w:r w:rsidRPr="008E3526">
              <w:rPr>
                <w:rFonts w:ascii="Verdana" w:hAnsi="Verdana" w:cstheme="minorHAnsi"/>
                <w:sz w:val="20"/>
                <w:szCs w:val="20"/>
              </w:rPr>
              <w:t xml:space="preserve">Grants commence </w:t>
            </w:r>
          </w:p>
        </w:tc>
        <w:tc>
          <w:tcPr>
            <w:tcW w:w="3180" w:type="dxa"/>
            <w:tcBorders>
              <w:top w:val="single" w:sz="4" w:space="0" w:color="auto"/>
              <w:left w:val="single" w:sz="4" w:space="0" w:color="auto"/>
              <w:bottom w:val="single" w:sz="4" w:space="0" w:color="auto"/>
              <w:right w:val="single" w:sz="4" w:space="0" w:color="auto"/>
            </w:tcBorders>
          </w:tcPr>
          <w:p w14:paraId="77CD35AB" w14:textId="6CEFE11B" w:rsidR="00454CC5" w:rsidRPr="008E3526" w:rsidRDefault="00F57759" w:rsidP="00FC7E6F">
            <w:pPr>
              <w:rPr>
                <w:rFonts w:ascii="Verdana" w:hAnsi="Verdana" w:cstheme="minorHAnsi"/>
                <w:bCs/>
                <w:sz w:val="20"/>
                <w:szCs w:val="20"/>
              </w:rPr>
            </w:pPr>
            <w:r w:rsidRPr="008E3526">
              <w:rPr>
                <w:rFonts w:ascii="Verdana" w:hAnsi="Verdana" w:cstheme="minorHAnsi"/>
                <w:bCs/>
                <w:sz w:val="20"/>
                <w:szCs w:val="20"/>
              </w:rPr>
              <w:t>01 February 201</w:t>
            </w:r>
            <w:r w:rsidR="00CC10DE" w:rsidRPr="008E3526">
              <w:rPr>
                <w:rFonts w:ascii="Verdana" w:hAnsi="Verdana" w:cstheme="minorHAnsi"/>
                <w:bCs/>
                <w:sz w:val="20"/>
                <w:szCs w:val="20"/>
              </w:rPr>
              <w:t>7</w:t>
            </w:r>
          </w:p>
        </w:tc>
      </w:tr>
    </w:tbl>
    <w:p w14:paraId="77CD35AD" w14:textId="77777777" w:rsidR="00A46D4A" w:rsidRPr="008E3526" w:rsidRDefault="00A46D4A" w:rsidP="00FC7E6F">
      <w:pPr>
        <w:rPr>
          <w:rFonts w:ascii="Verdana" w:hAnsi="Verdana" w:cstheme="minorHAnsi"/>
          <w:b/>
          <w:bCs/>
          <w:sz w:val="20"/>
          <w:szCs w:val="20"/>
        </w:rPr>
      </w:pPr>
    </w:p>
    <w:p w14:paraId="77CD35AE" w14:textId="77777777" w:rsidR="00D76716" w:rsidRPr="008E3526" w:rsidRDefault="00D76716" w:rsidP="00FC7E6F">
      <w:pPr>
        <w:rPr>
          <w:rFonts w:ascii="Verdana" w:hAnsi="Verdana" w:cstheme="minorHAnsi"/>
          <w:b/>
          <w:bCs/>
          <w:sz w:val="20"/>
          <w:szCs w:val="20"/>
          <w:u w:val="single"/>
        </w:rPr>
      </w:pPr>
      <w:r w:rsidRPr="008E3526">
        <w:rPr>
          <w:rFonts w:ascii="Verdana" w:hAnsi="Verdana" w:cstheme="minorHAnsi"/>
          <w:b/>
          <w:bCs/>
          <w:sz w:val="20"/>
          <w:szCs w:val="20"/>
          <w:u w:val="single"/>
        </w:rPr>
        <w:t xml:space="preserve">Grant Start Dates </w:t>
      </w:r>
    </w:p>
    <w:p w14:paraId="77CD35AF" w14:textId="72984C18" w:rsidR="00D76716" w:rsidRPr="008E3526" w:rsidRDefault="00D76716" w:rsidP="00FC7E6F">
      <w:pPr>
        <w:rPr>
          <w:rFonts w:ascii="Verdana" w:hAnsi="Verdana" w:cstheme="minorHAnsi"/>
          <w:bCs/>
          <w:sz w:val="20"/>
          <w:szCs w:val="20"/>
        </w:rPr>
      </w:pPr>
      <w:r w:rsidRPr="008E3526">
        <w:rPr>
          <w:rFonts w:ascii="Verdana" w:hAnsi="Verdana" w:cstheme="minorHAnsi"/>
          <w:bCs/>
          <w:sz w:val="20"/>
          <w:szCs w:val="20"/>
        </w:rPr>
        <w:t xml:space="preserve">Due to the tight timescales and funding restrictions of the Newton Fund, UK grants must start by </w:t>
      </w:r>
      <w:r w:rsidR="00F57759" w:rsidRPr="008E3526">
        <w:rPr>
          <w:rFonts w:ascii="Verdana" w:hAnsi="Verdana" w:cstheme="minorHAnsi"/>
          <w:b/>
          <w:bCs/>
          <w:sz w:val="20"/>
          <w:szCs w:val="20"/>
        </w:rPr>
        <w:t>01 February 201</w:t>
      </w:r>
      <w:r w:rsidR="0079628D" w:rsidRPr="008E3526">
        <w:rPr>
          <w:rFonts w:ascii="Verdana" w:hAnsi="Verdana" w:cstheme="minorHAnsi"/>
          <w:b/>
          <w:bCs/>
          <w:sz w:val="20"/>
          <w:szCs w:val="20"/>
        </w:rPr>
        <w:t>7</w:t>
      </w:r>
      <w:r w:rsidRPr="008E3526">
        <w:rPr>
          <w:rFonts w:ascii="Verdana" w:hAnsi="Verdana" w:cstheme="minorHAnsi"/>
          <w:bCs/>
          <w:sz w:val="20"/>
          <w:szCs w:val="20"/>
        </w:rPr>
        <w:t>; i.e. the ‘start confirmation’ must be submitted by</w:t>
      </w:r>
      <w:r w:rsidR="00F57759" w:rsidRPr="008E3526">
        <w:rPr>
          <w:rFonts w:ascii="Verdana" w:hAnsi="Verdana" w:cstheme="minorHAnsi"/>
          <w:bCs/>
          <w:sz w:val="20"/>
          <w:szCs w:val="20"/>
        </w:rPr>
        <w:t xml:space="preserve"> 01 February 201</w:t>
      </w:r>
      <w:r w:rsidR="00E20EA4" w:rsidRPr="008E3526">
        <w:rPr>
          <w:rFonts w:ascii="Verdana" w:hAnsi="Verdana" w:cstheme="minorHAnsi"/>
          <w:bCs/>
          <w:sz w:val="20"/>
          <w:szCs w:val="20"/>
        </w:rPr>
        <w:t>7</w:t>
      </w:r>
      <w:r w:rsidR="00F57759" w:rsidRPr="008E3526">
        <w:rPr>
          <w:rFonts w:ascii="Verdana" w:hAnsi="Verdana" w:cstheme="minorHAnsi"/>
          <w:bCs/>
          <w:sz w:val="20"/>
          <w:szCs w:val="20"/>
        </w:rPr>
        <w:t xml:space="preserve"> </w:t>
      </w:r>
      <w:r w:rsidRPr="008E3526">
        <w:rPr>
          <w:rFonts w:ascii="Verdana" w:hAnsi="Verdana" w:cstheme="minorHAnsi"/>
          <w:bCs/>
          <w:sz w:val="20"/>
          <w:szCs w:val="20"/>
        </w:rPr>
        <w:t>(this is shorter than the standard 42 days for Research Council grants).</w:t>
      </w:r>
    </w:p>
    <w:p w14:paraId="77CD35B0" w14:textId="77777777" w:rsidR="00D76716" w:rsidRPr="008E3526" w:rsidRDefault="00D76716" w:rsidP="00FC7E6F">
      <w:pPr>
        <w:rPr>
          <w:rFonts w:ascii="Verdana" w:hAnsi="Verdana" w:cstheme="minorHAnsi"/>
          <w:bCs/>
          <w:sz w:val="20"/>
          <w:szCs w:val="20"/>
        </w:rPr>
      </w:pPr>
      <w:r w:rsidRPr="008E3526">
        <w:rPr>
          <w:rFonts w:ascii="Verdana" w:hAnsi="Verdana" w:cstheme="minorHAnsi"/>
          <w:bCs/>
          <w:sz w:val="20"/>
          <w:szCs w:val="20"/>
        </w:rPr>
        <w:t xml:space="preserve">Please refer to the </w:t>
      </w:r>
      <w:hyperlink r:id="rId22" w:history="1">
        <w:r w:rsidRPr="008E3526">
          <w:rPr>
            <w:rStyle w:val="Hyperlink"/>
            <w:rFonts w:ascii="Verdana" w:hAnsi="Verdana" w:cstheme="minorHAnsi"/>
            <w:bCs/>
            <w:sz w:val="20"/>
            <w:szCs w:val="20"/>
          </w:rPr>
          <w:t>RCUK terms and conditions</w:t>
        </w:r>
      </w:hyperlink>
      <w:r w:rsidRPr="008E3526">
        <w:rPr>
          <w:rFonts w:ascii="Verdana" w:hAnsi="Verdana" w:cstheme="minorHAnsi"/>
          <w:bCs/>
          <w:sz w:val="20"/>
          <w:szCs w:val="20"/>
        </w:rPr>
        <w:t xml:space="preserve"> for information on what the starting procedure entails; please inform the relevant support staff in your organisation of this requirement to ensure the project starts on time.</w:t>
      </w:r>
    </w:p>
    <w:p w14:paraId="77CD35B1" w14:textId="77777777" w:rsidR="00D76716" w:rsidRPr="008E3526" w:rsidRDefault="00D76716" w:rsidP="00FC7E6F">
      <w:pPr>
        <w:rPr>
          <w:rFonts w:ascii="Verdana" w:hAnsi="Verdana" w:cstheme="minorHAnsi"/>
          <w:b/>
          <w:sz w:val="20"/>
          <w:szCs w:val="20"/>
          <w:u w:val="single"/>
        </w:rPr>
      </w:pPr>
      <w:r w:rsidRPr="008E3526">
        <w:rPr>
          <w:rFonts w:ascii="Verdana" w:hAnsi="Verdana" w:cstheme="minorHAnsi"/>
          <w:b/>
          <w:sz w:val="20"/>
          <w:szCs w:val="20"/>
          <w:u w:val="single"/>
        </w:rPr>
        <w:t>Assessment criteria and decision making process</w:t>
      </w:r>
    </w:p>
    <w:p w14:paraId="77CD35B2" w14:textId="77777777" w:rsidR="00D76716" w:rsidRPr="008E3526" w:rsidRDefault="00D76716" w:rsidP="00FC7E6F">
      <w:pPr>
        <w:rPr>
          <w:rFonts w:ascii="Verdana" w:hAnsi="Verdana" w:cstheme="minorHAnsi"/>
          <w:sz w:val="20"/>
          <w:szCs w:val="20"/>
        </w:rPr>
      </w:pPr>
      <w:r w:rsidRPr="008E3526">
        <w:rPr>
          <w:rFonts w:ascii="Verdana" w:hAnsi="Verdana" w:cstheme="minorHAnsi"/>
          <w:sz w:val="20"/>
          <w:szCs w:val="20"/>
        </w:rPr>
        <w:t xml:space="preserve">Following submission, peer review will be undertaken by the funding agencies. To be funded, proposals must be internationally competitive and at a standard equivalent to that normally expected to be supported by each funding organisation. </w:t>
      </w:r>
    </w:p>
    <w:p w14:paraId="77CD35B3" w14:textId="77777777" w:rsidR="006D5636" w:rsidRPr="008E3526" w:rsidRDefault="006D5636" w:rsidP="00FC7E6F">
      <w:pPr>
        <w:spacing w:after="0" w:line="240" w:lineRule="auto"/>
        <w:rPr>
          <w:rFonts w:ascii="Verdana" w:eastAsia="Calibri" w:hAnsi="Verdana" w:cstheme="minorHAnsi"/>
          <w:sz w:val="20"/>
          <w:szCs w:val="20"/>
        </w:rPr>
      </w:pPr>
      <w:r w:rsidRPr="008E3526">
        <w:rPr>
          <w:rFonts w:ascii="Verdana" w:eastAsia="Calibri" w:hAnsi="Verdana" w:cstheme="minorHAnsi"/>
          <w:sz w:val="20"/>
          <w:szCs w:val="20"/>
        </w:rPr>
        <w:t xml:space="preserve">Proposals will be assessed against the following criteria: </w:t>
      </w:r>
    </w:p>
    <w:p w14:paraId="77CD35B4" w14:textId="77777777" w:rsidR="007C25B9" w:rsidRPr="008E3526" w:rsidRDefault="007C25B9" w:rsidP="00FC7E6F">
      <w:pPr>
        <w:spacing w:after="0" w:line="240" w:lineRule="auto"/>
        <w:rPr>
          <w:rFonts w:ascii="Verdana" w:eastAsia="Calibri" w:hAnsi="Verdana" w:cstheme="minorHAnsi"/>
          <w:sz w:val="20"/>
          <w:szCs w:val="20"/>
        </w:rPr>
      </w:pPr>
    </w:p>
    <w:p w14:paraId="77CD35B5" w14:textId="534D0577" w:rsidR="007C25B9" w:rsidRPr="008E3526" w:rsidRDefault="007C25B9" w:rsidP="00FC7E6F">
      <w:pPr>
        <w:pStyle w:val="ListParagraph"/>
        <w:numPr>
          <w:ilvl w:val="0"/>
          <w:numId w:val="10"/>
        </w:numPr>
        <w:rPr>
          <w:rFonts w:ascii="Verdana" w:hAnsi="Verdana" w:cstheme="minorHAnsi"/>
          <w:sz w:val="20"/>
          <w:szCs w:val="20"/>
          <w:lang w:val="en" w:eastAsia="en-GB"/>
        </w:rPr>
      </w:pPr>
      <w:r w:rsidRPr="008E3526">
        <w:rPr>
          <w:rFonts w:ascii="Verdana" w:hAnsi="Verdana" w:cstheme="minorHAnsi"/>
          <w:sz w:val="20"/>
          <w:szCs w:val="20"/>
          <w:lang w:val="en" w:eastAsia="en-GB"/>
        </w:rPr>
        <w:t xml:space="preserve">Research merit </w:t>
      </w:r>
      <w:r w:rsidR="00276B1D">
        <w:rPr>
          <w:rFonts w:ascii="Verdana" w:hAnsi="Verdana" w:cstheme="minorHAnsi"/>
          <w:sz w:val="20"/>
          <w:szCs w:val="20"/>
          <w:lang w:val="en" w:eastAsia="en-GB"/>
        </w:rPr>
        <w:t xml:space="preserve">and scientific excellence </w:t>
      </w:r>
      <w:r w:rsidRPr="008E3526">
        <w:rPr>
          <w:rFonts w:ascii="Verdana" w:hAnsi="Verdana" w:cstheme="minorHAnsi"/>
          <w:sz w:val="20"/>
          <w:szCs w:val="20"/>
          <w:lang w:val="en" w:eastAsia="en-GB"/>
        </w:rPr>
        <w:t>of the proposal</w:t>
      </w:r>
      <w:r w:rsidRPr="008E3526">
        <w:rPr>
          <w:rFonts w:ascii="Verdana" w:hAnsi="Verdana" w:cstheme="minorHAnsi"/>
          <w:sz w:val="20"/>
          <w:szCs w:val="20"/>
          <w:lang w:val="en" w:eastAsia="en-GB"/>
        </w:rPr>
        <w:tab/>
      </w:r>
    </w:p>
    <w:p w14:paraId="77CD35B6" w14:textId="77777777" w:rsidR="007C25B9" w:rsidRPr="008E3526" w:rsidRDefault="007C25B9" w:rsidP="00FC7E6F">
      <w:pPr>
        <w:pStyle w:val="ListParagraph"/>
        <w:numPr>
          <w:ilvl w:val="0"/>
          <w:numId w:val="10"/>
        </w:numPr>
        <w:rPr>
          <w:rFonts w:ascii="Verdana" w:hAnsi="Verdana" w:cstheme="minorHAnsi"/>
          <w:sz w:val="20"/>
          <w:szCs w:val="20"/>
          <w:lang w:val="en" w:eastAsia="en-GB"/>
        </w:rPr>
      </w:pPr>
      <w:r w:rsidRPr="008E3526">
        <w:rPr>
          <w:rFonts w:ascii="Verdana" w:hAnsi="Verdana" w:cstheme="minorHAnsi"/>
          <w:sz w:val="20"/>
          <w:szCs w:val="20"/>
          <w:lang w:val="en" w:eastAsia="en-GB"/>
        </w:rPr>
        <w:t>Relevance of the proposal to the strategic objectives of the Newton Fund – including potential benefits and impact</w:t>
      </w:r>
      <w:r w:rsidRPr="008E3526">
        <w:rPr>
          <w:rFonts w:ascii="Verdana" w:hAnsi="Verdana" w:cstheme="minorHAnsi"/>
          <w:sz w:val="20"/>
          <w:szCs w:val="20"/>
          <w:lang w:val="en" w:eastAsia="en-GB"/>
        </w:rPr>
        <w:tab/>
      </w:r>
    </w:p>
    <w:p w14:paraId="77CD35B7" w14:textId="18BE5E21" w:rsidR="007C25B9" w:rsidRPr="008E3526" w:rsidRDefault="007C25B9" w:rsidP="00FC7E6F">
      <w:pPr>
        <w:pStyle w:val="ListParagraph"/>
        <w:numPr>
          <w:ilvl w:val="0"/>
          <w:numId w:val="10"/>
        </w:numPr>
        <w:rPr>
          <w:rFonts w:ascii="Verdana" w:hAnsi="Verdana" w:cstheme="minorHAnsi"/>
          <w:sz w:val="20"/>
          <w:szCs w:val="20"/>
          <w:lang w:val="en" w:eastAsia="en-GB"/>
        </w:rPr>
      </w:pPr>
      <w:r w:rsidRPr="008E3526">
        <w:rPr>
          <w:rFonts w:ascii="Verdana" w:hAnsi="Verdana" w:cstheme="minorHAnsi"/>
          <w:sz w:val="20"/>
          <w:szCs w:val="20"/>
          <w:lang w:val="en" w:eastAsia="en-GB"/>
        </w:rPr>
        <w:t xml:space="preserve">Strength and appropriateness of proposed partnership and collaboration                         </w:t>
      </w:r>
    </w:p>
    <w:p w14:paraId="77CD35B8" w14:textId="2A870D61" w:rsidR="006D5636" w:rsidRPr="008E3526" w:rsidRDefault="007C25B9" w:rsidP="00FC7E6F">
      <w:pPr>
        <w:pStyle w:val="ListParagraph"/>
        <w:numPr>
          <w:ilvl w:val="0"/>
          <w:numId w:val="10"/>
        </w:numPr>
        <w:rPr>
          <w:rFonts w:ascii="Verdana" w:hAnsi="Verdana" w:cstheme="minorHAnsi"/>
          <w:sz w:val="20"/>
          <w:szCs w:val="20"/>
          <w:lang w:val="en" w:eastAsia="en-GB"/>
        </w:rPr>
      </w:pPr>
      <w:r w:rsidRPr="008E3526">
        <w:rPr>
          <w:rFonts w:ascii="Verdana" w:hAnsi="Verdana" w:cstheme="minorHAnsi"/>
          <w:sz w:val="20"/>
          <w:szCs w:val="20"/>
          <w:lang w:val="en" w:eastAsia="en-GB"/>
        </w:rPr>
        <w:lastRenderedPageBreak/>
        <w:t xml:space="preserve">Project management structure and resources, including value for </w:t>
      </w:r>
      <w:r w:rsidR="00625D40" w:rsidRPr="008E3526">
        <w:rPr>
          <w:rFonts w:ascii="Verdana" w:hAnsi="Verdana" w:cstheme="minorHAnsi"/>
          <w:sz w:val="20"/>
          <w:szCs w:val="20"/>
          <w:lang w:val="en" w:eastAsia="en-GB"/>
        </w:rPr>
        <w:t>money</w:t>
      </w:r>
    </w:p>
    <w:p w14:paraId="77077122" w14:textId="77777777" w:rsidR="00F57759" w:rsidRPr="008E3526" w:rsidRDefault="00F57759" w:rsidP="00FC7E6F">
      <w:pPr>
        <w:rPr>
          <w:rFonts w:ascii="Verdana" w:hAnsi="Verdana" w:cstheme="minorHAnsi"/>
          <w:b/>
          <w:bCs/>
          <w:sz w:val="20"/>
          <w:szCs w:val="20"/>
        </w:rPr>
      </w:pPr>
    </w:p>
    <w:p w14:paraId="77CD35B9" w14:textId="77777777" w:rsidR="00A93C2F" w:rsidRPr="008E3526" w:rsidRDefault="00A93C2F" w:rsidP="00FC7E6F">
      <w:pPr>
        <w:rPr>
          <w:rFonts w:ascii="Verdana" w:hAnsi="Verdana" w:cstheme="minorHAnsi"/>
          <w:sz w:val="20"/>
          <w:szCs w:val="20"/>
          <w:u w:val="single"/>
        </w:rPr>
      </w:pPr>
      <w:r w:rsidRPr="008E3526">
        <w:rPr>
          <w:rFonts w:ascii="Verdana" w:hAnsi="Verdana" w:cstheme="minorHAnsi"/>
          <w:b/>
          <w:bCs/>
          <w:sz w:val="20"/>
          <w:szCs w:val="20"/>
          <w:u w:val="single"/>
        </w:rPr>
        <w:t xml:space="preserve">Contacts </w:t>
      </w:r>
    </w:p>
    <w:p w14:paraId="77CD35BA" w14:textId="77777777" w:rsidR="00A93C2F" w:rsidRPr="008E3526" w:rsidRDefault="00A93C2F" w:rsidP="00FC7E6F">
      <w:pPr>
        <w:rPr>
          <w:rFonts w:ascii="Verdana" w:hAnsi="Verdana" w:cstheme="minorHAnsi"/>
          <w:sz w:val="20"/>
          <w:szCs w:val="20"/>
        </w:rPr>
      </w:pPr>
      <w:r w:rsidRPr="008E3526">
        <w:rPr>
          <w:rFonts w:ascii="Verdana" w:hAnsi="Verdana" w:cstheme="minorHAnsi"/>
          <w:sz w:val="20"/>
          <w:szCs w:val="20"/>
        </w:rPr>
        <w:t xml:space="preserve">Any enquiries related to this call should be directed to: </w:t>
      </w:r>
    </w:p>
    <w:p w14:paraId="77CD35BB" w14:textId="77777777" w:rsidR="00A93C2F" w:rsidRPr="008E3526" w:rsidRDefault="00A93C2F" w:rsidP="00FC7E6F">
      <w:pPr>
        <w:rPr>
          <w:rFonts w:ascii="Verdana" w:hAnsi="Verdana" w:cstheme="minorHAnsi"/>
          <w:sz w:val="20"/>
          <w:szCs w:val="20"/>
        </w:rPr>
      </w:pPr>
      <w:r w:rsidRPr="008E3526">
        <w:rPr>
          <w:rFonts w:ascii="Verdana" w:hAnsi="Verdana" w:cstheme="minorHAnsi"/>
          <w:b/>
          <w:bCs/>
          <w:sz w:val="20"/>
          <w:szCs w:val="20"/>
        </w:rPr>
        <w:t>RCUK</w:t>
      </w:r>
    </w:p>
    <w:p w14:paraId="77CD35BC" w14:textId="2A75D7B7" w:rsidR="00A93C2F" w:rsidRPr="008E3526" w:rsidRDefault="006E0220" w:rsidP="00FC7E6F">
      <w:pPr>
        <w:pStyle w:val="NoSpacing"/>
        <w:spacing w:before="120"/>
        <w:rPr>
          <w:rFonts w:ascii="Verdana" w:hAnsi="Verdana"/>
          <w:sz w:val="20"/>
        </w:rPr>
      </w:pPr>
      <w:r w:rsidRPr="008E3526">
        <w:rPr>
          <w:rFonts w:ascii="Verdana" w:hAnsi="Verdana"/>
          <w:sz w:val="20"/>
        </w:rPr>
        <w:t>Kim Fuggle</w:t>
      </w:r>
    </w:p>
    <w:p w14:paraId="77CD35BD" w14:textId="2B89F2E5" w:rsidR="00A93C2F" w:rsidRPr="008E3526" w:rsidRDefault="00A93C2F" w:rsidP="00FC7E6F">
      <w:pPr>
        <w:pStyle w:val="NoSpacing"/>
        <w:spacing w:before="120"/>
        <w:rPr>
          <w:rFonts w:ascii="Verdana" w:hAnsi="Verdana"/>
          <w:color w:val="0000FF"/>
          <w:sz w:val="20"/>
        </w:rPr>
      </w:pPr>
      <w:r w:rsidRPr="008E3526">
        <w:rPr>
          <w:rFonts w:ascii="Verdana" w:hAnsi="Verdana"/>
          <w:sz w:val="20"/>
        </w:rPr>
        <w:t xml:space="preserve">Email: </w:t>
      </w:r>
      <w:r w:rsidR="00E6489E" w:rsidRPr="0013306C">
        <w:rPr>
          <w:rFonts w:ascii="Verdana" w:hAnsi="Verdana"/>
          <w:color w:val="0070C0"/>
          <w:sz w:val="20"/>
          <w:szCs w:val="20"/>
          <w:u w:val="single"/>
        </w:rPr>
        <w:t>RCUKNewtonFundEnquiries@rcuk.ac.uk</w:t>
      </w:r>
    </w:p>
    <w:p w14:paraId="77CD35BE" w14:textId="77777777" w:rsidR="00A93C2F" w:rsidRPr="008E3526" w:rsidRDefault="00A93C2F" w:rsidP="00FC7E6F">
      <w:pPr>
        <w:pStyle w:val="NoSpacing"/>
        <w:spacing w:before="120"/>
        <w:rPr>
          <w:rFonts w:ascii="Verdana" w:hAnsi="Verdana"/>
          <w:sz w:val="20"/>
        </w:rPr>
      </w:pPr>
      <w:r w:rsidRPr="008E3526">
        <w:rPr>
          <w:rFonts w:ascii="Verdana" w:hAnsi="Verdana"/>
          <w:sz w:val="20"/>
        </w:rPr>
        <w:t xml:space="preserve">Phone: +44 (0) 01793 </w:t>
      </w:r>
      <w:r w:rsidR="007C25B9" w:rsidRPr="008E3526">
        <w:rPr>
          <w:rFonts w:ascii="Verdana" w:hAnsi="Verdana"/>
          <w:sz w:val="20"/>
        </w:rPr>
        <w:t>444352</w:t>
      </w:r>
    </w:p>
    <w:p w14:paraId="05E1418E" w14:textId="77777777" w:rsidR="006E0220" w:rsidRPr="008E3526" w:rsidRDefault="006E0220" w:rsidP="00FC7E6F">
      <w:pPr>
        <w:pStyle w:val="NoSpacing"/>
        <w:rPr>
          <w:rFonts w:ascii="Verdana" w:hAnsi="Verdana"/>
        </w:rPr>
      </w:pPr>
    </w:p>
    <w:p w14:paraId="4CFA2D12" w14:textId="77777777" w:rsidR="00B40CCB" w:rsidRPr="0013306C" w:rsidRDefault="00B40CCB" w:rsidP="00FC7E6F">
      <w:pPr>
        <w:rPr>
          <w:rFonts w:ascii="Verdana" w:hAnsi="Verdana" w:cstheme="minorHAnsi"/>
          <w:b/>
          <w:sz w:val="20"/>
          <w:szCs w:val="20"/>
        </w:rPr>
      </w:pPr>
      <w:r w:rsidRPr="0013306C">
        <w:rPr>
          <w:rFonts w:ascii="Verdana" w:hAnsi="Verdana" w:cstheme="minorHAnsi"/>
          <w:b/>
          <w:sz w:val="20"/>
          <w:szCs w:val="20"/>
        </w:rPr>
        <w:t>DIPI</w:t>
      </w:r>
    </w:p>
    <w:p w14:paraId="5FB548B4" w14:textId="4D4FF718" w:rsidR="00B40CCB" w:rsidRPr="0013306C" w:rsidRDefault="00B40CCB" w:rsidP="00FC7E6F">
      <w:pPr>
        <w:pStyle w:val="NoSpacing"/>
        <w:spacing w:before="120"/>
        <w:rPr>
          <w:rFonts w:ascii="Verdana" w:hAnsi="Verdana"/>
          <w:sz w:val="20"/>
          <w:szCs w:val="20"/>
        </w:rPr>
      </w:pPr>
      <w:r w:rsidRPr="0013306C">
        <w:rPr>
          <w:rFonts w:ascii="Verdana" w:hAnsi="Verdana"/>
          <w:sz w:val="20"/>
          <w:szCs w:val="20"/>
        </w:rPr>
        <w:t>Nugraha Dian Putra</w:t>
      </w:r>
    </w:p>
    <w:p w14:paraId="732A2330" w14:textId="77777777" w:rsidR="00B40CCB" w:rsidRPr="0013306C" w:rsidRDefault="00B40CCB" w:rsidP="00FC7E6F">
      <w:pPr>
        <w:pStyle w:val="NoSpacing"/>
        <w:spacing w:before="120"/>
        <w:rPr>
          <w:rFonts w:ascii="Verdana" w:hAnsi="Verdana"/>
          <w:sz w:val="20"/>
          <w:szCs w:val="20"/>
        </w:rPr>
      </w:pPr>
      <w:r w:rsidRPr="0013306C">
        <w:rPr>
          <w:rFonts w:ascii="Verdana" w:hAnsi="Verdana"/>
          <w:sz w:val="20"/>
          <w:szCs w:val="20"/>
        </w:rPr>
        <w:t xml:space="preserve">Email: </w:t>
      </w:r>
      <w:r w:rsidRPr="0013306C">
        <w:rPr>
          <w:rFonts w:ascii="Verdana" w:hAnsi="Verdana"/>
          <w:color w:val="0070C0"/>
          <w:sz w:val="20"/>
          <w:szCs w:val="20"/>
          <w:u w:val="single"/>
        </w:rPr>
        <w:t>dipi-rcuk@dipi.id</w:t>
      </w:r>
    </w:p>
    <w:p w14:paraId="3294CEB7" w14:textId="77777777" w:rsidR="00B40CCB" w:rsidRPr="0013306C" w:rsidRDefault="00B40CCB" w:rsidP="00FC7E6F">
      <w:pPr>
        <w:pStyle w:val="NoSpacing"/>
        <w:spacing w:before="120"/>
        <w:rPr>
          <w:rFonts w:ascii="Verdana" w:hAnsi="Verdana"/>
          <w:sz w:val="20"/>
          <w:szCs w:val="20"/>
        </w:rPr>
      </w:pPr>
      <w:r w:rsidRPr="0013306C">
        <w:rPr>
          <w:rFonts w:ascii="Verdana" w:hAnsi="Verdana"/>
          <w:sz w:val="20"/>
          <w:szCs w:val="20"/>
        </w:rPr>
        <w:t>Phone: +62 (21) 3521910</w:t>
      </w:r>
    </w:p>
    <w:p w14:paraId="20A49281" w14:textId="77777777" w:rsidR="003732E0" w:rsidRPr="0013306C" w:rsidRDefault="003732E0" w:rsidP="00FC7E6F">
      <w:pPr>
        <w:pStyle w:val="NoSpacing"/>
        <w:spacing w:before="120"/>
        <w:rPr>
          <w:rFonts w:ascii="Verdana" w:hAnsi="Verdana"/>
          <w:sz w:val="20"/>
          <w:szCs w:val="20"/>
        </w:rPr>
      </w:pPr>
    </w:p>
    <w:p w14:paraId="61250857" w14:textId="64BDE00C" w:rsidR="003732E0" w:rsidRPr="0013306C" w:rsidRDefault="003732E0" w:rsidP="00FC7E6F">
      <w:pPr>
        <w:pStyle w:val="NoSpacing"/>
        <w:spacing w:before="120"/>
        <w:rPr>
          <w:rFonts w:ascii="Verdana" w:hAnsi="Verdana"/>
          <w:b/>
          <w:sz w:val="20"/>
          <w:szCs w:val="20"/>
        </w:rPr>
      </w:pPr>
      <w:r w:rsidRPr="0013306C">
        <w:rPr>
          <w:rFonts w:ascii="Verdana" w:hAnsi="Verdana"/>
          <w:b/>
          <w:sz w:val="20"/>
          <w:szCs w:val="20"/>
        </w:rPr>
        <w:t>TRF</w:t>
      </w:r>
    </w:p>
    <w:p w14:paraId="422A1A7E" w14:textId="77777777" w:rsidR="003732E0" w:rsidRPr="0013306C" w:rsidRDefault="003732E0" w:rsidP="00FC7E6F">
      <w:pPr>
        <w:pStyle w:val="NoSpacing"/>
        <w:spacing w:before="120"/>
        <w:rPr>
          <w:rFonts w:ascii="Verdana" w:hAnsi="Verdana"/>
          <w:sz w:val="20"/>
          <w:szCs w:val="20"/>
        </w:rPr>
      </w:pPr>
      <w:r w:rsidRPr="0013306C">
        <w:rPr>
          <w:rFonts w:ascii="Verdana" w:hAnsi="Verdana"/>
          <w:sz w:val="20"/>
          <w:szCs w:val="20"/>
        </w:rPr>
        <w:t>Nop Sailamai</w:t>
      </w:r>
    </w:p>
    <w:p w14:paraId="644731BB" w14:textId="77777777" w:rsidR="003732E0" w:rsidRPr="0013306C" w:rsidRDefault="003732E0" w:rsidP="00FC7E6F">
      <w:pPr>
        <w:pStyle w:val="NoSpacing"/>
        <w:spacing w:before="120"/>
        <w:rPr>
          <w:rFonts w:ascii="Verdana" w:hAnsi="Verdana"/>
          <w:sz w:val="20"/>
          <w:szCs w:val="20"/>
          <w:lang w:val="en-US"/>
        </w:rPr>
      </w:pPr>
      <w:r w:rsidRPr="0013306C">
        <w:rPr>
          <w:rFonts w:ascii="Verdana" w:hAnsi="Verdana"/>
          <w:sz w:val="20"/>
          <w:szCs w:val="20"/>
          <w:lang w:val="en-US"/>
        </w:rPr>
        <w:t xml:space="preserve">Email: </w:t>
      </w:r>
      <w:hyperlink r:id="rId23" w:history="1">
        <w:r w:rsidRPr="0013306C">
          <w:rPr>
            <w:color w:val="0070C0"/>
            <w:u w:val="single"/>
          </w:rPr>
          <w:t>nop@trf.or.th</w:t>
        </w:r>
      </w:hyperlink>
    </w:p>
    <w:p w14:paraId="64952AD7" w14:textId="646EDB34" w:rsidR="003732E0" w:rsidRPr="0013306C" w:rsidRDefault="003732E0" w:rsidP="00FC7E6F">
      <w:pPr>
        <w:pStyle w:val="NoSpacing"/>
        <w:spacing w:before="120"/>
        <w:rPr>
          <w:rFonts w:ascii="Verdana" w:hAnsi="Verdana"/>
          <w:sz w:val="20"/>
          <w:szCs w:val="20"/>
          <w:lang w:val="en-US"/>
        </w:rPr>
      </w:pPr>
      <w:r w:rsidRPr="0013306C">
        <w:rPr>
          <w:rFonts w:ascii="Verdana" w:hAnsi="Verdana"/>
          <w:sz w:val="20"/>
          <w:szCs w:val="20"/>
          <w:lang w:val="en-US"/>
        </w:rPr>
        <w:t>Phone: +66 (0) 2278 8229</w:t>
      </w:r>
    </w:p>
    <w:p w14:paraId="7BF22E92" w14:textId="77777777" w:rsidR="00B40CCB" w:rsidRPr="0013306C" w:rsidRDefault="00B40CCB" w:rsidP="00FC7E6F">
      <w:pPr>
        <w:rPr>
          <w:rFonts w:ascii="Verdana" w:hAnsi="Verdana" w:cstheme="minorHAnsi"/>
          <w:b/>
          <w:sz w:val="20"/>
          <w:szCs w:val="20"/>
        </w:rPr>
      </w:pPr>
    </w:p>
    <w:p w14:paraId="24E68C72" w14:textId="77777777" w:rsidR="00842393" w:rsidRPr="0013306C" w:rsidRDefault="00842393" w:rsidP="00FC7E6F">
      <w:pPr>
        <w:rPr>
          <w:rFonts w:ascii="Verdana" w:hAnsi="Verdana" w:cstheme="minorHAnsi"/>
          <w:b/>
          <w:sz w:val="20"/>
          <w:szCs w:val="20"/>
        </w:rPr>
      </w:pPr>
      <w:r w:rsidRPr="0013306C">
        <w:rPr>
          <w:rFonts w:ascii="Verdana" w:hAnsi="Verdana" w:cstheme="minorHAnsi"/>
          <w:b/>
          <w:sz w:val="20"/>
          <w:szCs w:val="20"/>
        </w:rPr>
        <w:t>NAFOSTED</w:t>
      </w:r>
    </w:p>
    <w:p w14:paraId="3BA6AC29" w14:textId="72F33E75" w:rsidR="00842393" w:rsidRPr="0013306C" w:rsidRDefault="00842393" w:rsidP="00FC7E6F">
      <w:pPr>
        <w:pStyle w:val="NoSpacing"/>
        <w:spacing w:before="120"/>
        <w:rPr>
          <w:rFonts w:ascii="Verdana" w:hAnsi="Verdana"/>
          <w:sz w:val="20"/>
          <w:szCs w:val="20"/>
        </w:rPr>
      </w:pPr>
      <w:r w:rsidRPr="0013306C">
        <w:rPr>
          <w:rFonts w:ascii="Verdana" w:hAnsi="Verdana"/>
          <w:sz w:val="20"/>
          <w:szCs w:val="20"/>
        </w:rPr>
        <w:t>Hoang Thanh Van</w:t>
      </w:r>
    </w:p>
    <w:p w14:paraId="042763F6" w14:textId="77777777" w:rsidR="00842393" w:rsidRPr="0013306C" w:rsidRDefault="00842393" w:rsidP="00FC7E6F">
      <w:pPr>
        <w:pStyle w:val="NoSpacing"/>
        <w:spacing w:before="120"/>
        <w:rPr>
          <w:rFonts w:ascii="Verdana" w:hAnsi="Verdana"/>
          <w:sz w:val="20"/>
          <w:szCs w:val="20"/>
        </w:rPr>
      </w:pPr>
      <w:r w:rsidRPr="0013306C">
        <w:rPr>
          <w:rFonts w:ascii="Verdana" w:hAnsi="Verdana"/>
          <w:sz w:val="20"/>
          <w:szCs w:val="20"/>
        </w:rPr>
        <w:t xml:space="preserve">Email: </w:t>
      </w:r>
      <w:hyperlink r:id="rId24" w:history="1">
        <w:r w:rsidRPr="0013306C">
          <w:rPr>
            <w:color w:val="0070C0"/>
            <w:u w:val="single"/>
          </w:rPr>
          <w:t>v</w:t>
        </w:r>
        <w:r w:rsidRPr="0013306C">
          <w:rPr>
            <w:rFonts w:ascii="Verdana" w:hAnsi="Verdana"/>
            <w:color w:val="0070C0"/>
            <w:sz w:val="20"/>
            <w:szCs w:val="20"/>
            <w:u w:val="single"/>
          </w:rPr>
          <w:t>anht@most.gov.vn</w:t>
        </w:r>
      </w:hyperlink>
    </w:p>
    <w:p w14:paraId="76327748" w14:textId="77777777" w:rsidR="00842393" w:rsidRPr="0013306C" w:rsidRDefault="00842393" w:rsidP="00FC7E6F">
      <w:pPr>
        <w:pStyle w:val="NoSpacing"/>
        <w:spacing w:before="120"/>
        <w:rPr>
          <w:rFonts w:ascii="Verdana" w:hAnsi="Verdana"/>
          <w:sz w:val="20"/>
          <w:szCs w:val="20"/>
        </w:rPr>
      </w:pPr>
      <w:r w:rsidRPr="0013306C">
        <w:rPr>
          <w:rFonts w:ascii="Verdana" w:hAnsi="Verdana"/>
          <w:sz w:val="20"/>
          <w:szCs w:val="20"/>
        </w:rPr>
        <w:t>Phone: +84 (4) 3633 1051</w:t>
      </w:r>
    </w:p>
    <w:p w14:paraId="1B1ABA04" w14:textId="77777777" w:rsidR="00842393" w:rsidRPr="006E0220" w:rsidRDefault="00842393" w:rsidP="00FC7E6F">
      <w:pPr>
        <w:rPr>
          <w:rFonts w:ascii="Verdana" w:hAnsi="Verdana" w:cstheme="minorHAnsi"/>
          <w:b/>
          <w:color w:val="000000"/>
          <w:sz w:val="20"/>
          <w:szCs w:val="20"/>
        </w:rPr>
      </w:pPr>
    </w:p>
    <w:sectPr w:rsidR="00842393" w:rsidRPr="006E0220">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4D348" w14:textId="77777777" w:rsidR="008149B9" w:rsidRDefault="008149B9" w:rsidP="00695811">
      <w:pPr>
        <w:spacing w:after="0" w:line="240" w:lineRule="auto"/>
      </w:pPr>
      <w:r>
        <w:separator/>
      </w:r>
    </w:p>
  </w:endnote>
  <w:endnote w:type="continuationSeparator" w:id="0">
    <w:p w14:paraId="0F869678" w14:textId="77777777" w:rsidR="008149B9" w:rsidRDefault="008149B9" w:rsidP="0069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6B61D" w14:textId="77777777" w:rsidR="008149B9" w:rsidRDefault="008149B9" w:rsidP="00695811">
      <w:pPr>
        <w:spacing w:after="0" w:line="240" w:lineRule="auto"/>
      </w:pPr>
      <w:r>
        <w:separator/>
      </w:r>
    </w:p>
  </w:footnote>
  <w:footnote w:type="continuationSeparator" w:id="0">
    <w:p w14:paraId="2C4F5969" w14:textId="77777777" w:rsidR="008149B9" w:rsidRDefault="008149B9" w:rsidP="00695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2970A" w14:textId="6AE947DD" w:rsidR="007532CD" w:rsidRDefault="00753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6AD"/>
    <w:multiLevelType w:val="hybridMultilevel"/>
    <w:tmpl w:val="875421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6FF01EB"/>
    <w:multiLevelType w:val="hybridMultilevel"/>
    <w:tmpl w:val="911C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70D18"/>
    <w:multiLevelType w:val="hybridMultilevel"/>
    <w:tmpl w:val="F7AAFC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8C41A09"/>
    <w:multiLevelType w:val="hybridMultilevel"/>
    <w:tmpl w:val="577A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16D5C"/>
    <w:multiLevelType w:val="hybridMultilevel"/>
    <w:tmpl w:val="97EEE9FA"/>
    <w:lvl w:ilvl="0" w:tplc="E5382E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71185"/>
    <w:multiLevelType w:val="hybridMultilevel"/>
    <w:tmpl w:val="A008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77610"/>
    <w:multiLevelType w:val="hybridMultilevel"/>
    <w:tmpl w:val="36CA75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DB04AC3"/>
    <w:multiLevelType w:val="hybridMultilevel"/>
    <w:tmpl w:val="A75E34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845B4D"/>
    <w:multiLevelType w:val="hybridMultilevel"/>
    <w:tmpl w:val="A636E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9DF3760"/>
    <w:multiLevelType w:val="hybridMultilevel"/>
    <w:tmpl w:val="5A562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11424C"/>
    <w:multiLevelType w:val="hybridMultilevel"/>
    <w:tmpl w:val="49F0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8C6FDB"/>
    <w:multiLevelType w:val="hybridMultilevel"/>
    <w:tmpl w:val="5F720A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972462"/>
    <w:multiLevelType w:val="hybridMultilevel"/>
    <w:tmpl w:val="F1142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6EE2055"/>
    <w:multiLevelType w:val="hybridMultilevel"/>
    <w:tmpl w:val="1AA4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E819EB"/>
    <w:multiLevelType w:val="hybridMultilevel"/>
    <w:tmpl w:val="18A25E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DAA125E"/>
    <w:multiLevelType w:val="hybridMultilevel"/>
    <w:tmpl w:val="A30EED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6BA4CEC"/>
    <w:multiLevelType w:val="hybridMultilevel"/>
    <w:tmpl w:val="721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00491D"/>
    <w:multiLevelType w:val="multilevel"/>
    <w:tmpl w:val="39B8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391C7D"/>
    <w:multiLevelType w:val="multilevel"/>
    <w:tmpl w:val="240641AC"/>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9">
    <w:nsid w:val="74360814"/>
    <w:multiLevelType w:val="hybridMultilevel"/>
    <w:tmpl w:val="09F2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9A6118"/>
    <w:multiLevelType w:val="hybridMultilevel"/>
    <w:tmpl w:val="31EE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7682721"/>
    <w:multiLevelType w:val="hybridMultilevel"/>
    <w:tmpl w:val="9CBAF980"/>
    <w:lvl w:ilvl="0" w:tplc="0809001B">
      <w:start w:val="1"/>
      <w:numFmt w:val="lowerRoman"/>
      <w:lvlText w:val="%1."/>
      <w:lvlJc w:val="right"/>
      <w:pPr>
        <w:ind w:left="720" w:hanging="360"/>
      </w:pPr>
    </w:lvl>
    <w:lvl w:ilvl="1" w:tplc="6966F3F8">
      <w:start w:val="3"/>
      <w:numFmt w:val="bullet"/>
      <w:lvlText w:val="•"/>
      <w:lvlJc w:val="left"/>
      <w:pPr>
        <w:ind w:left="1890" w:hanging="81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896B1B"/>
    <w:multiLevelType w:val="hybridMultilevel"/>
    <w:tmpl w:val="8578C3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904657F"/>
    <w:multiLevelType w:val="hybridMultilevel"/>
    <w:tmpl w:val="483E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536F9F"/>
    <w:multiLevelType w:val="hybridMultilevel"/>
    <w:tmpl w:val="DCE242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F5E09E1"/>
    <w:multiLevelType w:val="hybridMultilevel"/>
    <w:tmpl w:val="B5F29314"/>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13"/>
  </w:num>
  <w:num w:numId="3">
    <w:abstractNumId w:val="4"/>
  </w:num>
  <w:num w:numId="4">
    <w:abstractNumId w:val="9"/>
  </w:num>
  <w:num w:numId="5">
    <w:abstractNumId w:val="16"/>
  </w:num>
  <w:num w:numId="6">
    <w:abstractNumId w:val="8"/>
  </w:num>
  <w:num w:numId="7">
    <w:abstractNumId w:val="20"/>
  </w:num>
  <w:num w:numId="8">
    <w:abstractNumId w:val="12"/>
  </w:num>
  <w:num w:numId="9">
    <w:abstractNumId w:val="0"/>
  </w:num>
  <w:num w:numId="10">
    <w:abstractNumId w:val="10"/>
  </w:num>
  <w:num w:numId="11">
    <w:abstractNumId w:val="19"/>
  </w:num>
  <w:num w:numId="12">
    <w:abstractNumId w:val="1"/>
  </w:num>
  <w:num w:numId="13">
    <w:abstractNumId w:val="5"/>
  </w:num>
  <w:num w:numId="14">
    <w:abstractNumId w:val="2"/>
  </w:num>
  <w:num w:numId="15">
    <w:abstractNumId w:val="14"/>
  </w:num>
  <w:num w:numId="16">
    <w:abstractNumId w:val="15"/>
  </w:num>
  <w:num w:numId="17">
    <w:abstractNumId w:val="22"/>
  </w:num>
  <w:num w:numId="18">
    <w:abstractNumId w:val="24"/>
  </w:num>
  <w:num w:numId="19">
    <w:abstractNumId w:val="6"/>
  </w:num>
  <w:num w:numId="20">
    <w:abstractNumId w:val="7"/>
  </w:num>
  <w:num w:numId="21">
    <w:abstractNumId w:val="21"/>
  </w:num>
  <w:num w:numId="22">
    <w:abstractNumId w:val="23"/>
  </w:num>
  <w:num w:numId="23">
    <w:abstractNumId w:val="11"/>
  </w:num>
  <w:num w:numId="24">
    <w:abstractNumId w:val="17"/>
  </w:num>
  <w:num w:numId="25">
    <w:abstractNumId w:val="1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49"/>
    <w:rsid w:val="00024ED5"/>
    <w:rsid w:val="00034143"/>
    <w:rsid w:val="000444E4"/>
    <w:rsid w:val="00046B6B"/>
    <w:rsid w:val="000753A6"/>
    <w:rsid w:val="000D0042"/>
    <w:rsid w:val="000D6E1A"/>
    <w:rsid w:val="000E4E2C"/>
    <w:rsid w:val="0013306C"/>
    <w:rsid w:val="001446CA"/>
    <w:rsid w:val="0016781F"/>
    <w:rsid w:val="00195DA3"/>
    <w:rsid w:val="001B25C8"/>
    <w:rsid w:val="001B3DA6"/>
    <w:rsid w:val="001C4E7A"/>
    <w:rsid w:val="001D7930"/>
    <w:rsid w:val="001E5E8C"/>
    <w:rsid w:val="00233D38"/>
    <w:rsid w:val="00250756"/>
    <w:rsid w:val="00250E53"/>
    <w:rsid w:val="00257905"/>
    <w:rsid w:val="00257EF4"/>
    <w:rsid w:val="00276B1D"/>
    <w:rsid w:val="002A4043"/>
    <w:rsid w:val="002C2306"/>
    <w:rsid w:val="002E2013"/>
    <w:rsid w:val="003732E0"/>
    <w:rsid w:val="00377057"/>
    <w:rsid w:val="003B13AC"/>
    <w:rsid w:val="003E6BA2"/>
    <w:rsid w:val="0040723D"/>
    <w:rsid w:val="004351C0"/>
    <w:rsid w:val="00454CC5"/>
    <w:rsid w:val="00482974"/>
    <w:rsid w:val="004965C8"/>
    <w:rsid w:val="00496CC9"/>
    <w:rsid w:val="004E633D"/>
    <w:rsid w:val="004F1A64"/>
    <w:rsid w:val="004F4E27"/>
    <w:rsid w:val="005279F3"/>
    <w:rsid w:val="00545070"/>
    <w:rsid w:val="005B1943"/>
    <w:rsid w:val="005E5E2E"/>
    <w:rsid w:val="005F40D7"/>
    <w:rsid w:val="00621761"/>
    <w:rsid w:val="00625D40"/>
    <w:rsid w:val="00667549"/>
    <w:rsid w:val="006844EF"/>
    <w:rsid w:val="00695811"/>
    <w:rsid w:val="006B528A"/>
    <w:rsid w:val="006D5636"/>
    <w:rsid w:val="006E0220"/>
    <w:rsid w:val="006E7CC9"/>
    <w:rsid w:val="00702F92"/>
    <w:rsid w:val="007228A3"/>
    <w:rsid w:val="007516EA"/>
    <w:rsid w:val="007532CD"/>
    <w:rsid w:val="007674D0"/>
    <w:rsid w:val="0079628D"/>
    <w:rsid w:val="007C25B9"/>
    <w:rsid w:val="007C5D6F"/>
    <w:rsid w:val="008149B9"/>
    <w:rsid w:val="00836446"/>
    <w:rsid w:val="00842393"/>
    <w:rsid w:val="00865B8E"/>
    <w:rsid w:val="00875230"/>
    <w:rsid w:val="008D6973"/>
    <w:rsid w:val="008E3526"/>
    <w:rsid w:val="008E382D"/>
    <w:rsid w:val="0090230A"/>
    <w:rsid w:val="00902E55"/>
    <w:rsid w:val="009065C7"/>
    <w:rsid w:val="00922857"/>
    <w:rsid w:val="0095440E"/>
    <w:rsid w:val="00956763"/>
    <w:rsid w:val="009633C1"/>
    <w:rsid w:val="009A0F6F"/>
    <w:rsid w:val="009A47AF"/>
    <w:rsid w:val="009B176D"/>
    <w:rsid w:val="009F6996"/>
    <w:rsid w:val="00A20AE0"/>
    <w:rsid w:val="00A305A4"/>
    <w:rsid w:val="00A34340"/>
    <w:rsid w:val="00A35CF0"/>
    <w:rsid w:val="00A46D4A"/>
    <w:rsid w:val="00A723CB"/>
    <w:rsid w:val="00A81EB6"/>
    <w:rsid w:val="00A8686F"/>
    <w:rsid w:val="00A93C2F"/>
    <w:rsid w:val="00AD5B35"/>
    <w:rsid w:val="00AF4565"/>
    <w:rsid w:val="00AF6587"/>
    <w:rsid w:val="00B007D2"/>
    <w:rsid w:val="00B236B3"/>
    <w:rsid w:val="00B40CCB"/>
    <w:rsid w:val="00B40D04"/>
    <w:rsid w:val="00B8667C"/>
    <w:rsid w:val="00B900DB"/>
    <w:rsid w:val="00BD594D"/>
    <w:rsid w:val="00C07653"/>
    <w:rsid w:val="00C177EE"/>
    <w:rsid w:val="00C83F4C"/>
    <w:rsid w:val="00C91B9B"/>
    <w:rsid w:val="00CB01B5"/>
    <w:rsid w:val="00CC10DE"/>
    <w:rsid w:val="00CC561D"/>
    <w:rsid w:val="00CE0B75"/>
    <w:rsid w:val="00CE3769"/>
    <w:rsid w:val="00D04252"/>
    <w:rsid w:val="00D279F4"/>
    <w:rsid w:val="00D719C8"/>
    <w:rsid w:val="00D76716"/>
    <w:rsid w:val="00D900ED"/>
    <w:rsid w:val="00D92895"/>
    <w:rsid w:val="00DB6F2A"/>
    <w:rsid w:val="00DD0AE3"/>
    <w:rsid w:val="00E05391"/>
    <w:rsid w:val="00E07AA5"/>
    <w:rsid w:val="00E20EA4"/>
    <w:rsid w:val="00E61B70"/>
    <w:rsid w:val="00E6489E"/>
    <w:rsid w:val="00E7344D"/>
    <w:rsid w:val="00E769CA"/>
    <w:rsid w:val="00E93819"/>
    <w:rsid w:val="00EA7707"/>
    <w:rsid w:val="00EB20A6"/>
    <w:rsid w:val="00EB7B0F"/>
    <w:rsid w:val="00EE4640"/>
    <w:rsid w:val="00F52911"/>
    <w:rsid w:val="00F57759"/>
    <w:rsid w:val="00F609C3"/>
    <w:rsid w:val="00F64A85"/>
    <w:rsid w:val="00F725FB"/>
    <w:rsid w:val="00F90A8B"/>
    <w:rsid w:val="00FC7E6F"/>
    <w:rsid w:val="00FE371C"/>
    <w:rsid w:val="00FF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549"/>
    <w:rPr>
      <w:strike w:val="0"/>
      <w:dstrike w:val="0"/>
      <w:color w:val="3A3A3A"/>
      <w:u w:val="none"/>
      <w:effect w:val="none"/>
    </w:rPr>
  </w:style>
  <w:style w:type="paragraph" w:styleId="ListParagraph">
    <w:name w:val="List Paragraph"/>
    <w:basedOn w:val="Normal"/>
    <w:uiPriority w:val="34"/>
    <w:qFormat/>
    <w:rsid w:val="00667549"/>
    <w:pPr>
      <w:ind w:left="720"/>
      <w:contextualSpacing/>
    </w:pPr>
  </w:style>
  <w:style w:type="character" w:styleId="CommentReference">
    <w:name w:val="annotation reference"/>
    <w:basedOn w:val="DefaultParagraphFont"/>
    <w:uiPriority w:val="99"/>
    <w:semiHidden/>
    <w:unhideWhenUsed/>
    <w:rsid w:val="00667549"/>
    <w:rPr>
      <w:sz w:val="16"/>
      <w:szCs w:val="16"/>
    </w:rPr>
  </w:style>
  <w:style w:type="paragraph" w:styleId="CommentText">
    <w:name w:val="annotation text"/>
    <w:basedOn w:val="Normal"/>
    <w:link w:val="CommentTextChar"/>
    <w:uiPriority w:val="99"/>
    <w:unhideWhenUsed/>
    <w:rsid w:val="00667549"/>
    <w:pPr>
      <w:spacing w:line="240" w:lineRule="auto"/>
    </w:pPr>
    <w:rPr>
      <w:sz w:val="20"/>
      <w:szCs w:val="20"/>
    </w:rPr>
  </w:style>
  <w:style w:type="character" w:customStyle="1" w:styleId="CommentTextChar">
    <w:name w:val="Comment Text Char"/>
    <w:basedOn w:val="DefaultParagraphFont"/>
    <w:link w:val="CommentText"/>
    <w:uiPriority w:val="99"/>
    <w:rsid w:val="00667549"/>
    <w:rPr>
      <w:sz w:val="20"/>
      <w:szCs w:val="20"/>
    </w:rPr>
  </w:style>
  <w:style w:type="paragraph" w:styleId="BalloonText">
    <w:name w:val="Balloon Text"/>
    <w:basedOn w:val="Normal"/>
    <w:link w:val="BalloonTextChar"/>
    <w:uiPriority w:val="99"/>
    <w:semiHidden/>
    <w:unhideWhenUsed/>
    <w:rsid w:val="0066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549"/>
    <w:rPr>
      <w:rFonts w:ascii="Tahoma" w:hAnsi="Tahoma" w:cs="Tahoma"/>
      <w:sz w:val="16"/>
      <w:szCs w:val="16"/>
    </w:rPr>
  </w:style>
  <w:style w:type="table" w:styleId="TableGrid">
    <w:name w:val="Table Grid"/>
    <w:basedOn w:val="TableNormal"/>
    <w:uiPriority w:val="59"/>
    <w:rsid w:val="00A9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3C2F"/>
    <w:rPr>
      <w:b/>
      <w:bCs/>
    </w:rPr>
  </w:style>
  <w:style w:type="character" w:customStyle="1" w:styleId="CommentSubjectChar">
    <w:name w:val="Comment Subject Char"/>
    <w:basedOn w:val="CommentTextChar"/>
    <w:link w:val="CommentSubject"/>
    <w:uiPriority w:val="99"/>
    <w:semiHidden/>
    <w:rsid w:val="00A93C2F"/>
    <w:rPr>
      <w:b/>
      <w:bCs/>
      <w:sz w:val="20"/>
      <w:szCs w:val="20"/>
    </w:rPr>
  </w:style>
  <w:style w:type="paragraph" w:styleId="NormalWeb">
    <w:name w:val="Normal (Web)"/>
    <w:basedOn w:val="Normal"/>
    <w:uiPriority w:val="99"/>
    <w:unhideWhenUsed/>
    <w:rsid w:val="00A8686F"/>
    <w:pPr>
      <w:spacing w:before="100" w:beforeAutospacing="1" w:after="100" w:afterAutospacing="1" w:line="240" w:lineRule="auto"/>
    </w:pPr>
    <w:rPr>
      <w:rFonts w:ascii="Times New Roman" w:eastAsia="Times New Roman" w:hAnsi="Times New Roman" w:cs="Times New Roman"/>
      <w:sz w:val="23"/>
      <w:szCs w:val="23"/>
      <w:lang w:eastAsia="en-GB"/>
    </w:rPr>
  </w:style>
  <w:style w:type="character" w:styleId="Strong">
    <w:name w:val="Strong"/>
    <w:uiPriority w:val="22"/>
    <w:qFormat/>
    <w:rsid w:val="00A46D4A"/>
    <w:rPr>
      <w:b/>
      <w:bCs/>
    </w:rPr>
  </w:style>
  <w:style w:type="character" w:styleId="FollowedHyperlink">
    <w:name w:val="FollowedHyperlink"/>
    <w:basedOn w:val="DefaultParagraphFont"/>
    <w:uiPriority w:val="99"/>
    <w:semiHidden/>
    <w:unhideWhenUsed/>
    <w:rsid w:val="006E7CC9"/>
    <w:rPr>
      <w:color w:val="800080" w:themeColor="followedHyperlink"/>
      <w:u w:val="single"/>
    </w:rPr>
  </w:style>
  <w:style w:type="paragraph" w:styleId="Revision">
    <w:name w:val="Revision"/>
    <w:hidden/>
    <w:uiPriority w:val="99"/>
    <w:semiHidden/>
    <w:rsid w:val="00865B8E"/>
    <w:pPr>
      <w:spacing w:after="0" w:line="240" w:lineRule="auto"/>
    </w:pPr>
  </w:style>
  <w:style w:type="paragraph" w:styleId="FootnoteText">
    <w:name w:val="footnote text"/>
    <w:basedOn w:val="Normal"/>
    <w:link w:val="FootnoteTextChar"/>
    <w:uiPriority w:val="99"/>
    <w:semiHidden/>
    <w:unhideWhenUsed/>
    <w:rsid w:val="0069581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9581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95811"/>
    <w:rPr>
      <w:vertAlign w:val="superscript"/>
    </w:rPr>
  </w:style>
  <w:style w:type="paragraph" w:styleId="Header">
    <w:name w:val="header"/>
    <w:basedOn w:val="Normal"/>
    <w:link w:val="HeaderChar"/>
    <w:uiPriority w:val="99"/>
    <w:unhideWhenUsed/>
    <w:rsid w:val="00753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2CD"/>
  </w:style>
  <w:style w:type="paragraph" w:styleId="Footer">
    <w:name w:val="footer"/>
    <w:basedOn w:val="Normal"/>
    <w:link w:val="FooterChar"/>
    <w:uiPriority w:val="99"/>
    <w:unhideWhenUsed/>
    <w:rsid w:val="00753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2CD"/>
  </w:style>
  <w:style w:type="paragraph" w:styleId="NoSpacing">
    <w:name w:val="No Spacing"/>
    <w:uiPriority w:val="1"/>
    <w:qFormat/>
    <w:rsid w:val="006E02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549"/>
    <w:rPr>
      <w:strike w:val="0"/>
      <w:dstrike w:val="0"/>
      <w:color w:val="3A3A3A"/>
      <w:u w:val="none"/>
      <w:effect w:val="none"/>
    </w:rPr>
  </w:style>
  <w:style w:type="paragraph" w:styleId="ListParagraph">
    <w:name w:val="List Paragraph"/>
    <w:basedOn w:val="Normal"/>
    <w:uiPriority w:val="34"/>
    <w:qFormat/>
    <w:rsid w:val="00667549"/>
    <w:pPr>
      <w:ind w:left="720"/>
      <w:contextualSpacing/>
    </w:pPr>
  </w:style>
  <w:style w:type="character" w:styleId="CommentReference">
    <w:name w:val="annotation reference"/>
    <w:basedOn w:val="DefaultParagraphFont"/>
    <w:uiPriority w:val="99"/>
    <w:semiHidden/>
    <w:unhideWhenUsed/>
    <w:rsid w:val="00667549"/>
    <w:rPr>
      <w:sz w:val="16"/>
      <w:szCs w:val="16"/>
    </w:rPr>
  </w:style>
  <w:style w:type="paragraph" w:styleId="CommentText">
    <w:name w:val="annotation text"/>
    <w:basedOn w:val="Normal"/>
    <w:link w:val="CommentTextChar"/>
    <w:uiPriority w:val="99"/>
    <w:unhideWhenUsed/>
    <w:rsid w:val="00667549"/>
    <w:pPr>
      <w:spacing w:line="240" w:lineRule="auto"/>
    </w:pPr>
    <w:rPr>
      <w:sz w:val="20"/>
      <w:szCs w:val="20"/>
    </w:rPr>
  </w:style>
  <w:style w:type="character" w:customStyle="1" w:styleId="CommentTextChar">
    <w:name w:val="Comment Text Char"/>
    <w:basedOn w:val="DefaultParagraphFont"/>
    <w:link w:val="CommentText"/>
    <w:uiPriority w:val="99"/>
    <w:rsid w:val="00667549"/>
    <w:rPr>
      <w:sz w:val="20"/>
      <w:szCs w:val="20"/>
    </w:rPr>
  </w:style>
  <w:style w:type="paragraph" w:styleId="BalloonText">
    <w:name w:val="Balloon Text"/>
    <w:basedOn w:val="Normal"/>
    <w:link w:val="BalloonTextChar"/>
    <w:uiPriority w:val="99"/>
    <w:semiHidden/>
    <w:unhideWhenUsed/>
    <w:rsid w:val="0066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549"/>
    <w:rPr>
      <w:rFonts w:ascii="Tahoma" w:hAnsi="Tahoma" w:cs="Tahoma"/>
      <w:sz w:val="16"/>
      <w:szCs w:val="16"/>
    </w:rPr>
  </w:style>
  <w:style w:type="table" w:styleId="TableGrid">
    <w:name w:val="Table Grid"/>
    <w:basedOn w:val="TableNormal"/>
    <w:uiPriority w:val="59"/>
    <w:rsid w:val="00A9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3C2F"/>
    <w:rPr>
      <w:b/>
      <w:bCs/>
    </w:rPr>
  </w:style>
  <w:style w:type="character" w:customStyle="1" w:styleId="CommentSubjectChar">
    <w:name w:val="Comment Subject Char"/>
    <w:basedOn w:val="CommentTextChar"/>
    <w:link w:val="CommentSubject"/>
    <w:uiPriority w:val="99"/>
    <w:semiHidden/>
    <w:rsid w:val="00A93C2F"/>
    <w:rPr>
      <w:b/>
      <w:bCs/>
      <w:sz w:val="20"/>
      <w:szCs w:val="20"/>
    </w:rPr>
  </w:style>
  <w:style w:type="paragraph" w:styleId="NormalWeb">
    <w:name w:val="Normal (Web)"/>
    <w:basedOn w:val="Normal"/>
    <w:uiPriority w:val="99"/>
    <w:unhideWhenUsed/>
    <w:rsid w:val="00A8686F"/>
    <w:pPr>
      <w:spacing w:before="100" w:beforeAutospacing="1" w:after="100" w:afterAutospacing="1" w:line="240" w:lineRule="auto"/>
    </w:pPr>
    <w:rPr>
      <w:rFonts w:ascii="Times New Roman" w:eastAsia="Times New Roman" w:hAnsi="Times New Roman" w:cs="Times New Roman"/>
      <w:sz w:val="23"/>
      <w:szCs w:val="23"/>
      <w:lang w:eastAsia="en-GB"/>
    </w:rPr>
  </w:style>
  <w:style w:type="character" w:styleId="Strong">
    <w:name w:val="Strong"/>
    <w:uiPriority w:val="22"/>
    <w:qFormat/>
    <w:rsid w:val="00A46D4A"/>
    <w:rPr>
      <w:b/>
      <w:bCs/>
    </w:rPr>
  </w:style>
  <w:style w:type="character" w:styleId="FollowedHyperlink">
    <w:name w:val="FollowedHyperlink"/>
    <w:basedOn w:val="DefaultParagraphFont"/>
    <w:uiPriority w:val="99"/>
    <w:semiHidden/>
    <w:unhideWhenUsed/>
    <w:rsid w:val="006E7CC9"/>
    <w:rPr>
      <w:color w:val="800080" w:themeColor="followedHyperlink"/>
      <w:u w:val="single"/>
    </w:rPr>
  </w:style>
  <w:style w:type="paragraph" w:styleId="Revision">
    <w:name w:val="Revision"/>
    <w:hidden/>
    <w:uiPriority w:val="99"/>
    <w:semiHidden/>
    <w:rsid w:val="00865B8E"/>
    <w:pPr>
      <w:spacing w:after="0" w:line="240" w:lineRule="auto"/>
    </w:pPr>
  </w:style>
  <w:style w:type="paragraph" w:styleId="FootnoteText">
    <w:name w:val="footnote text"/>
    <w:basedOn w:val="Normal"/>
    <w:link w:val="FootnoteTextChar"/>
    <w:uiPriority w:val="99"/>
    <w:semiHidden/>
    <w:unhideWhenUsed/>
    <w:rsid w:val="0069581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9581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95811"/>
    <w:rPr>
      <w:vertAlign w:val="superscript"/>
    </w:rPr>
  </w:style>
  <w:style w:type="paragraph" w:styleId="Header">
    <w:name w:val="header"/>
    <w:basedOn w:val="Normal"/>
    <w:link w:val="HeaderChar"/>
    <w:uiPriority w:val="99"/>
    <w:unhideWhenUsed/>
    <w:rsid w:val="00753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2CD"/>
  </w:style>
  <w:style w:type="paragraph" w:styleId="Footer">
    <w:name w:val="footer"/>
    <w:basedOn w:val="Normal"/>
    <w:link w:val="FooterChar"/>
    <w:uiPriority w:val="99"/>
    <w:unhideWhenUsed/>
    <w:rsid w:val="00753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2CD"/>
  </w:style>
  <w:style w:type="paragraph" w:styleId="NoSpacing">
    <w:name w:val="No Spacing"/>
    <w:uiPriority w:val="1"/>
    <w:qFormat/>
    <w:rsid w:val="006E0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5496">
      <w:bodyDiv w:val="1"/>
      <w:marLeft w:val="0"/>
      <w:marRight w:val="0"/>
      <w:marTop w:val="0"/>
      <w:marBottom w:val="0"/>
      <w:divBdr>
        <w:top w:val="none" w:sz="0" w:space="0" w:color="auto"/>
        <w:left w:val="none" w:sz="0" w:space="0" w:color="auto"/>
        <w:bottom w:val="none" w:sz="0" w:space="0" w:color="auto"/>
        <w:right w:val="none" w:sz="0" w:space="0" w:color="auto"/>
      </w:divBdr>
    </w:div>
    <w:div w:id="135342819">
      <w:bodyDiv w:val="1"/>
      <w:marLeft w:val="0"/>
      <w:marRight w:val="0"/>
      <w:marTop w:val="0"/>
      <w:marBottom w:val="0"/>
      <w:divBdr>
        <w:top w:val="none" w:sz="0" w:space="0" w:color="auto"/>
        <w:left w:val="none" w:sz="0" w:space="0" w:color="auto"/>
        <w:bottom w:val="none" w:sz="0" w:space="0" w:color="auto"/>
        <w:right w:val="none" w:sz="0" w:space="0" w:color="auto"/>
      </w:divBdr>
    </w:div>
    <w:div w:id="157038553">
      <w:bodyDiv w:val="1"/>
      <w:marLeft w:val="0"/>
      <w:marRight w:val="0"/>
      <w:marTop w:val="0"/>
      <w:marBottom w:val="0"/>
      <w:divBdr>
        <w:top w:val="none" w:sz="0" w:space="0" w:color="auto"/>
        <w:left w:val="none" w:sz="0" w:space="0" w:color="auto"/>
        <w:bottom w:val="none" w:sz="0" w:space="0" w:color="auto"/>
        <w:right w:val="none" w:sz="0" w:space="0" w:color="auto"/>
      </w:divBdr>
    </w:div>
    <w:div w:id="341511269">
      <w:bodyDiv w:val="1"/>
      <w:marLeft w:val="0"/>
      <w:marRight w:val="0"/>
      <w:marTop w:val="0"/>
      <w:marBottom w:val="0"/>
      <w:divBdr>
        <w:top w:val="none" w:sz="0" w:space="0" w:color="auto"/>
        <w:left w:val="none" w:sz="0" w:space="0" w:color="auto"/>
        <w:bottom w:val="none" w:sz="0" w:space="0" w:color="auto"/>
        <w:right w:val="none" w:sz="0" w:space="0" w:color="auto"/>
      </w:divBdr>
      <w:divsChild>
        <w:div w:id="470753483">
          <w:marLeft w:val="0"/>
          <w:marRight w:val="0"/>
          <w:marTop w:val="0"/>
          <w:marBottom w:val="0"/>
          <w:divBdr>
            <w:top w:val="none" w:sz="0" w:space="0" w:color="auto"/>
            <w:left w:val="none" w:sz="0" w:space="0" w:color="auto"/>
            <w:bottom w:val="none" w:sz="0" w:space="0" w:color="auto"/>
            <w:right w:val="none" w:sz="0" w:space="0" w:color="auto"/>
          </w:divBdr>
        </w:div>
      </w:divsChild>
    </w:div>
    <w:div w:id="455215816">
      <w:bodyDiv w:val="1"/>
      <w:marLeft w:val="0"/>
      <w:marRight w:val="0"/>
      <w:marTop w:val="0"/>
      <w:marBottom w:val="0"/>
      <w:divBdr>
        <w:top w:val="none" w:sz="0" w:space="0" w:color="auto"/>
        <w:left w:val="none" w:sz="0" w:space="0" w:color="auto"/>
        <w:bottom w:val="none" w:sz="0" w:space="0" w:color="auto"/>
        <w:right w:val="none" w:sz="0" w:space="0" w:color="auto"/>
      </w:divBdr>
    </w:div>
    <w:div w:id="600183484">
      <w:bodyDiv w:val="1"/>
      <w:marLeft w:val="0"/>
      <w:marRight w:val="0"/>
      <w:marTop w:val="0"/>
      <w:marBottom w:val="0"/>
      <w:divBdr>
        <w:top w:val="none" w:sz="0" w:space="0" w:color="auto"/>
        <w:left w:val="none" w:sz="0" w:space="0" w:color="auto"/>
        <w:bottom w:val="none" w:sz="0" w:space="0" w:color="auto"/>
        <w:right w:val="none" w:sz="0" w:space="0" w:color="auto"/>
      </w:divBdr>
    </w:div>
    <w:div w:id="635110978">
      <w:bodyDiv w:val="1"/>
      <w:marLeft w:val="0"/>
      <w:marRight w:val="0"/>
      <w:marTop w:val="0"/>
      <w:marBottom w:val="0"/>
      <w:divBdr>
        <w:top w:val="none" w:sz="0" w:space="0" w:color="auto"/>
        <w:left w:val="none" w:sz="0" w:space="0" w:color="auto"/>
        <w:bottom w:val="none" w:sz="0" w:space="0" w:color="auto"/>
        <w:right w:val="none" w:sz="0" w:space="0" w:color="auto"/>
      </w:divBdr>
    </w:div>
    <w:div w:id="640961865">
      <w:bodyDiv w:val="1"/>
      <w:marLeft w:val="0"/>
      <w:marRight w:val="0"/>
      <w:marTop w:val="0"/>
      <w:marBottom w:val="0"/>
      <w:divBdr>
        <w:top w:val="none" w:sz="0" w:space="0" w:color="auto"/>
        <w:left w:val="none" w:sz="0" w:space="0" w:color="auto"/>
        <w:bottom w:val="none" w:sz="0" w:space="0" w:color="auto"/>
        <w:right w:val="none" w:sz="0" w:space="0" w:color="auto"/>
      </w:divBdr>
    </w:div>
    <w:div w:id="870384796">
      <w:bodyDiv w:val="1"/>
      <w:marLeft w:val="0"/>
      <w:marRight w:val="0"/>
      <w:marTop w:val="0"/>
      <w:marBottom w:val="0"/>
      <w:divBdr>
        <w:top w:val="none" w:sz="0" w:space="0" w:color="auto"/>
        <w:left w:val="none" w:sz="0" w:space="0" w:color="auto"/>
        <w:bottom w:val="none" w:sz="0" w:space="0" w:color="auto"/>
        <w:right w:val="none" w:sz="0" w:space="0" w:color="auto"/>
      </w:divBdr>
    </w:div>
    <w:div w:id="952831273">
      <w:bodyDiv w:val="1"/>
      <w:marLeft w:val="0"/>
      <w:marRight w:val="0"/>
      <w:marTop w:val="0"/>
      <w:marBottom w:val="0"/>
      <w:divBdr>
        <w:top w:val="none" w:sz="0" w:space="0" w:color="auto"/>
        <w:left w:val="none" w:sz="0" w:space="0" w:color="auto"/>
        <w:bottom w:val="none" w:sz="0" w:space="0" w:color="auto"/>
        <w:right w:val="none" w:sz="0" w:space="0" w:color="auto"/>
      </w:divBdr>
    </w:div>
    <w:div w:id="976178689">
      <w:bodyDiv w:val="1"/>
      <w:marLeft w:val="0"/>
      <w:marRight w:val="0"/>
      <w:marTop w:val="0"/>
      <w:marBottom w:val="0"/>
      <w:divBdr>
        <w:top w:val="none" w:sz="0" w:space="0" w:color="auto"/>
        <w:left w:val="none" w:sz="0" w:space="0" w:color="auto"/>
        <w:bottom w:val="none" w:sz="0" w:space="0" w:color="auto"/>
        <w:right w:val="none" w:sz="0" w:space="0" w:color="auto"/>
      </w:divBdr>
    </w:div>
    <w:div w:id="1035500426">
      <w:bodyDiv w:val="1"/>
      <w:marLeft w:val="0"/>
      <w:marRight w:val="0"/>
      <w:marTop w:val="0"/>
      <w:marBottom w:val="0"/>
      <w:divBdr>
        <w:top w:val="none" w:sz="0" w:space="0" w:color="auto"/>
        <w:left w:val="none" w:sz="0" w:space="0" w:color="auto"/>
        <w:bottom w:val="none" w:sz="0" w:space="0" w:color="auto"/>
        <w:right w:val="none" w:sz="0" w:space="0" w:color="auto"/>
      </w:divBdr>
    </w:div>
    <w:div w:id="1068111734">
      <w:bodyDiv w:val="1"/>
      <w:marLeft w:val="0"/>
      <w:marRight w:val="0"/>
      <w:marTop w:val="0"/>
      <w:marBottom w:val="0"/>
      <w:divBdr>
        <w:top w:val="none" w:sz="0" w:space="0" w:color="auto"/>
        <w:left w:val="none" w:sz="0" w:space="0" w:color="auto"/>
        <w:bottom w:val="none" w:sz="0" w:space="0" w:color="auto"/>
        <w:right w:val="none" w:sz="0" w:space="0" w:color="auto"/>
      </w:divBdr>
    </w:div>
    <w:div w:id="1112556683">
      <w:bodyDiv w:val="1"/>
      <w:marLeft w:val="0"/>
      <w:marRight w:val="0"/>
      <w:marTop w:val="0"/>
      <w:marBottom w:val="0"/>
      <w:divBdr>
        <w:top w:val="none" w:sz="0" w:space="0" w:color="auto"/>
        <w:left w:val="none" w:sz="0" w:space="0" w:color="auto"/>
        <w:bottom w:val="none" w:sz="0" w:space="0" w:color="auto"/>
        <w:right w:val="none" w:sz="0" w:space="0" w:color="auto"/>
      </w:divBdr>
    </w:div>
    <w:div w:id="1136920140">
      <w:bodyDiv w:val="1"/>
      <w:marLeft w:val="0"/>
      <w:marRight w:val="0"/>
      <w:marTop w:val="0"/>
      <w:marBottom w:val="0"/>
      <w:divBdr>
        <w:top w:val="none" w:sz="0" w:space="0" w:color="auto"/>
        <w:left w:val="none" w:sz="0" w:space="0" w:color="auto"/>
        <w:bottom w:val="none" w:sz="0" w:space="0" w:color="auto"/>
        <w:right w:val="none" w:sz="0" w:space="0" w:color="auto"/>
      </w:divBdr>
    </w:div>
    <w:div w:id="1445340854">
      <w:bodyDiv w:val="1"/>
      <w:marLeft w:val="0"/>
      <w:marRight w:val="0"/>
      <w:marTop w:val="0"/>
      <w:marBottom w:val="0"/>
      <w:divBdr>
        <w:top w:val="none" w:sz="0" w:space="0" w:color="auto"/>
        <w:left w:val="none" w:sz="0" w:space="0" w:color="auto"/>
        <w:bottom w:val="none" w:sz="0" w:space="0" w:color="auto"/>
        <w:right w:val="none" w:sz="0" w:space="0" w:color="auto"/>
      </w:divBdr>
    </w:div>
    <w:div w:id="1460687394">
      <w:bodyDiv w:val="1"/>
      <w:marLeft w:val="0"/>
      <w:marRight w:val="0"/>
      <w:marTop w:val="0"/>
      <w:marBottom w:val="0"/>
      <w:divBdr>
        <w:top w:val="none" w:sz="0" w:space="0" w:color="auto"/>
        <w:left w:val="none" w:sz="0" w:space="0" w:color="auto"/>
        <w:bottom w:val="none" w:sz="0" w:space="0" w:color="auto"/>
        <w:right w:val="none" w:sz="0" w:space="0" w:color="auto"/>
      </w:divBdr>
    </w:div>
    <w:div w:id="1636062823">
      <w:bodyDiv w:val="1"/>
      <w:marLeft w:val="0"/>
      <w:marRight w:val="0"/>
      <w:marTop w:val="0"/>
      <w:marBottom w:val="0"/>
      <w:divBdr>
        <w:top w:val="none" w:sz="0" w:space="0" w:color="auto"/>
        <w:left w:val="none" w:sz="0" w:space="0" w:color="auto"/>
        <w:bottom w:val="none" w:sz="0" w:space="0" w:color="auto"/>
        <w:right w:val="none" w:sz="0" w:space="0" w:color="auto"/>
      </w:divBdr>
    </w:div>
    <w:div w:id="1637710945">
      <w:bodyDiv w:val="1"/>
      <w:marLeft w:val="0"/>
      <w:marRight w:val="0"/>
      <w:marTop w:val="0"/>
      <w:marBottom w:val="0"/>
      <w:divBdr>
        <w:top w:val="none" w:sz="0" w:space="0" w:color="auto"/>
        <w:left w:val="none" w:sz="0" w:space="0" w:color="auto"/>
        <w:bottom w:val="none" w:sz="0" w:space="0" w:color="auto"/>
        <w:right w:val="none" w:sz="0" w:space="0" w:color="auto"/>
      </w:divBdr>
    </w:div>
    <w:div w:id="1779447573">
      <w:bodyDiv w:val="1"/>
      <w:marLeft w:val="0"/>
      <w:marRight w:val="0"/>
      <w:marTop w:val="0"/>
      <w:marBottom w:val="0"/>
      <w:divBdr>
        <w:top w:val="none" w:sz="0" w:space="0" w:color="auto"/>
        <w:left w:val="none" w:sz="0" w:space="0" w:color="auto"/>
        <w:bottom w:val="none" w:sz="0" w:space="0" w:color="auto"/>
        <w:right w:val="none" w:sz="0" w:space="0" w:color="auto"/>
      </w:divBdr>
    </w:div>
    <w:div w:id="1793016895">
      <w:bodyDiv w:val="1"/>
      <w:marLeft w:val="0"/>
      <w:marRight w:val="0"/>
      <w:marTop w:val="0"/>
      <w:marBottom w:val="0"/>
      <w:divBdr>
        <w:top w:val="none" w:sz="0" w:space="0" w:color="auto"/>
        <w:left w:val="none" w:sz="0" w:space="0" w:color="auto"/>
        <w:bottom w:val="none" w:sz="0" w:space="0" w:color="auto"/>
        <w:right w:val="none" w:sz="0" w:space="0" w:color="auto"/>
      </w:divBdr>
    </w:div>
    <w:div w:id="18154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je-s.rcuk.ac.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newtonfund.ac.uk/about/what-is-od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vanht@most.gov.vn"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mailto:nop@trf.or.th" TargetMode="External"/><Relationship Id="rId10" Type="http://schemas.openxmlformats.org/officeDocument/2006/relationships/settings" Target="settings.xml"/><Relationship Id="rId19" Type="http://schemas.openxmlformats.org/officeDocument/2006/relationships/hyperlink" Target="http://www.rcuk.ac.uk/documents/international/SEAMediumResearchCallApplicationGuidance-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rcuk.ac.uk/RCUK-prod/assets/documents/documents/tcfecJan2015.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04eb489c-4f71-414b-815d-c526cd42196f"/>
        </data>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CUK Strategy Unit" ma:contentTypeID="0x010100DD3673D5398E024C85E79D13491073B10036F3A9378FB06042B815E5FFC651A5B100FAB2663EBFADDD4D8E6EBF932D999A4F" ma:contentTypeVersion="55" ma:contentTypeDescription="" ma:contentTypeScope="" ma:versionID="4243210bd3131a1a6518412759a4d8b0">
  <xsd:schema xmlns:xsd="http://www.w3.org/2001/XMLSchema" xmlns:p="http://schemas.microsoft.com/office/2006/metadata/properties" xmlns:ns1="http://schemas.microsoft.com/sharepoint/v3" xmlns:ns2="5f67090a-b690-4b3f-9190-538c6490533a" targetNamespace="http://schemas.microsoft.com/office/2006/metadata/properties" ma:root="true" ma:fieldsID="ebd1ed7adedc801f087b2dd9c84a6311" ns1:_="" ns2:_="">
    <xsd:import namespace="http://schemas.microsoft.com/sharepoint/v3"/>
    <xsd:import namespace="5f67090a-b690-4b3f-9190-538c6490533a"/>
    <xsd:element name="properties">
      <xsd:complexType>
        <xsd:sequence>
          <xsd:element name="documentManagement">
            <xsd:complexType>
              <xsd:all>
                <xsd:element ref="ns1:Item_x0020_Status"/>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schema>
  <xsd:schema xmlns:xsd="http://www.w3.org/2001/XMLSchema" xmlns:dms="http://schemas.microsoft.com/office/2006/documentManagement/types" targetNamespace="5f67090a-b690-4b3f-9190-538c6490533a" elementFormDefault="qualified">
    <xsd:import namespace="http://schemas.microsoft.com/office/2006/documentManagement/type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Item_x0020_Status xmlns="http://schemas.microsoft.com/sharepoint/v3">Document</Item_x0020_Status>
  </documentManagement>
</p:properties>
</file>

<file path=customXml/item5.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2B2E-D878-4030-A55A-70F80B1A8AC0}">
  <ds:schemaRefs>
    <ds:schemaRef ds:uri="office.server.policy"/>
  </ds:schemaRefs>
</ds:datastoreItem>
</file>

<file path=customXml/itemProps2.xml><?xml version="1.0" encoding="utf-8"?>
<ds:datastoreItem xmlns:ds="http://schemas.openxmlformats.org/officeDocument/2006/customXml" ds:itemID="{6DA46521-FFE7-4077-BFB7-8CB6A66784EF}">
  <ds:schemaRefs>
    <ds:schemaRef ds:uri="http://schemas.microsoft.com/sharepoint/v3/contenttype/forms"/>
  </ds:schemaRefs>
</ds:datastoreItem>
</file>

<file path=customXml/itemProps3.xml><?xml version="1.0" encoding="utf-8"?>
<ds:datastoreItem xmlns:ds="http://schemas.openxmlformats.org/officeDocument/2006/customXml" ds:itemID="{13BD4E27-CB80-494C-BF44-07F5EBC0E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67090a-b690-4b3f-9190-538c649053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1674AC-A539-4C9D-818E-A649EA08B9DF}">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CDA7DFE7-B29D-4E2F-AB40-A941C676E9FE}">
  <ds:schemaRefs>
    <ds:schemaRef ds:uri="http://schemas.microsoft.com/sharepoint/events"/>
  </ds:schemaRefs>
</ds:datastoreItem>
</file>

<file path=customXml/itemProps6.xml><?xml version="1.0" encoding="utf-8"?>
<ds:datastoreItem xmlns:ds="http://schemas.openxmlformats.org/officeDocument/2006/customXml" ds:itemID="{E48E6164-E8F1-45D6-9064-296A3E95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Mayes Amy-Rose</dc:creator>
  <cp:lastModifiedBy>Ben Aubrey (RCUK, Strategy Unit)</cp:lastModifiedBy>
  <cp:revision>32</cp:revision>
  <dcterms:created xsi:type="dcterms:W3CDTF">2016-05-11T08:48:00Z</dcterms:created>
  <dcterms:modified xsi:type="dcterms:W3CDTF">2016-06-08T13:49:00Z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0x010100DD3673D5398E024C85E79D13491073B10036F3A9378FB06042B815E5FFC651A5B100FAB2663EBFADDD4D8E6EBF932D999A4F</vt:lpwstr>
  </property>
</Properties>
</file>